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35" w:rsidRPr="00C66E35" w:rsidRDefault="00C66E35" w:rsidP="00C66E35">
      <w:pPr>
        <w:pStyle w:val="ConsPlusNormal"/>
        <w:jc w:val="right"/>
        <w:outlineLvl w:val="0"/>
      </w:pPr>
      <w:bookmarkStart w:id="0" w:name="_GoBack"/>
      <w:r w:rsidRPr="00C66E35">
        <w:t>Приложение 1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bookmarkStart w:id="1" w:name="P57"/>
      <w:bookmarkEnd w:id="1"/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БЫТОВЫХ УСЛУГ. КОДЫ ВИДОВ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 В СООТВЕТСТВИИ С ОБЩЕРОССИЙСКИМ КЛАССИФИКАТОРОМ</w:t>
      </w:r>
    </w:p>
    <w:p w:rsidR="00C66E35" w:rsidRPr="00C66E35" w:rsidRDefault="00C66E35" w:rsidP="00C66E35">
      <w:pPr>
        <w:pStyle w:val="ConsPlusTitle"/>
        <w:jc w:val="center"/>
      </w:pPr>
      <w:r w:rsidRPr="00C66E35">
        <w:t>ВИДОВ ЭКОНОМИЧЕСКОЙ ДЕЯТЕЛЬНОСТИ И КОДЫ УСЛУГ В СООТВЕТСТВИИ</w:t>
      </w:r>
    </w:p>
    <w:p w:rsidR="00C66E35" w:rsidRPr="00C66E35" w:rsidRDefault="00C66E35" w:rsidP="00C66E35">
      <w:pPr>
        <w:pStyle w:val="ConsPlusTitle"/>
        <w:jc w:val="center"/>
      </w:pPr>
      <w:r w:rsidRPr="00C66E35">
        <w:t>С ОБЩЕРОССИЙСКИМ КЛАССИФИКАТОРОМ ПРОДУКЦИИ ПО ВИДАМ</w:t>
      </w:r>
    </w:p>
    <w:p w:rsidR="00C66E35" w:rsidRPr="00C66E35" w:rsidRDefault="00C66E35" w:rsidP="00C66E35">
      <w:pPr>
        <w:pStyle w:val="ConsPlusTitle"/>
        <w:jc w:val="center"/>
      </w:pPr>
      <w:r w:rsidRPr="00C66E35">
        <w:t>ЭКОНОМИЧЕСКОЙ ДЕЯТЕЛЬНОСТИ, ОТНОСЯЩИХСЯ К БЫТОВЫМ</w:t>
      </w:r>
    </w:p>
    <w:p w:rsidR="00C66E35" w:rsidRPr="00C66E35" w:rsidRDefault="00C66E35" w:rsidP="00C66E35">
      <w:pPr>
        <w:pStyle w:val="ConsPlusTitle"/>
        <w:jc w:val="center"/>
      </w:pPr>
      <w:r w:rsidRPr="00C66E35">
        <w:t>УСЛУГАМ, ОПРЕДЕЛЯЮТСЯ ПРАВИТЕЛЬСТВОМ РОССИЙСКОЙ ФЕДЕРАЦИИ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4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31"/>
        <w:gridCol w:w="1401"/>
        <w:gridCol w:w="1401"/>
        <w:gridCol w:w="1401"/>
      </w:tblGrid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Наименование вида услуг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Код по </w:t>
            </w:r>
            <w:hyperlink r:id="rId5" w:history="1">
              <w:r w:rsidRPr="00C66E35">
                <w:t>ОКПД2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Населенные пункты с численностью проживающих от 2 до 10 тысяч человек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Населенные пункты с численностью проживающих от 1 до 2 тысяч человек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Населенные пункты с численностью проживающих менее 1 тысячи человек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" w:history="1">
              <w:r w:rsidRPr="00C66E35">
                <w:t>13.92.99.200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" w:history="1">
              <w:r w:rsidRPr="00C66E35">
                <w:t>13.99.99.200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" w:history="1">
              <w:r w:rsidRPr="00C66E35">
                <w:t>14.11.99.200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пошиву </w:t>
            </w:r>
            <w:r w:rsidRPr="00C66E35">
              <w:lastRenderedPageBreak/>
              <w:t>производственной одежды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9" w:history="1">
              <w:r w:rsidRPr="00C66E35">
                <w:t>14.12.99.200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по пошиву верхней одежды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0" w:history="1">
              <w:r w:rsidRPr="00C66E35">
                <w:t>14.13.99.200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нательного белья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1" w:history="1">
              <w:r w:rsidRPr="00C66E35">
                <w:t>14.14.99.200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2" w:history="1">
              <w:r w:rsidRPr="00C66E35">
                <w:t>14.19.99.200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меховых изделий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3" w:history="1">
              <w:r w:rsidRPr="00C66E35">
                <w:t>14.20.99.200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4" w:history="1">
              <w:r w:rsidRPr="00C66E35">
                <w:t>14.31.99.200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5" w:history="1">
              <w:r w:rsidRPr="00C66E35">
                <w:t>14.39.99.200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6" w:history="1">
              <w:r w:rsidRPr="00C66E35">
                <w:t>31.02.99.200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7" w:history="1">
              <w:r w:rsidRPr="00C66E35">
                <w:t>31.09.91.115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изготовлению прочей мебели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8" w:history="1">
              <w:r w:rsidRPr="00C66E35">
                <w:t>31.09.99.200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портретной фотографии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19" w:history="1">
              <w:r w:rsidRPr="00C66E35">
                <w:t>74.20.21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в области фото- и видеосъемки событий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0" w:history="1">
              <w:r w:rsidRPr="00C66E35">
                <w:t>74.20.23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обработке фотоматериалов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1" w:history="1">
              <w:r w:rsidRPr="00C66E35">
                <w:t>74.20.31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восстановлению и ретушированию фотографий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2" w:history="1">
              <w:r w:rsidRPr="00C66E35">
                <w:t>74.20.32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в области фотографии прочие, не включенные в другие группировки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3" w:history="1">
              <w:r w:rsidRPr="00C66E35">
                <w:t>74.20.39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прокату оборудования для отдыха, развлечений и занятий спортом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4" w:history="1">
              <w:r w:rsidRPr="00C66E35">
                <w:t>77.21.10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5" w:history="1">
              <w:r w:rsidRPr="00C66E35">
                <w:t>77.22.10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прокату прочих бытовых изделий и предметов личного пользования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6" w:history="1">
              <w:r w:rsidRPr="00C66E35">
                <w:t>77.29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ремонту </w:t>
            </w:r>
            <w:proofErr w:type="spellStart"/>
            <w:r w:rsidRPr="00C66E35">
              <w:t>электрокалькуляторов</w:t>
            </w:r>
            <w:proofErr w:type="spellEnd"/>
            <w:r w:rsidRPr="00C66E35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7" w:history="1">
              <w:r w:rsidRPr="00C66E35">
                <w:t>95.11.10.110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ремонту </w:t>
            </w:r>
            <w:proofErr w:type="spellStart"/>
            <w:r w:rsidRPr="00C66E35">
              <w:t>ксерокопировальных</w:t>
            </w:r>
            <w:proofErr w:type="spellEnd"/>
            <w:r w:rsidRPr="00C66E35">
              <w:t xml:space="preserve"> аппаратов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8" w:history="1">
              <w:r w:rsidRPr="00C66E35">
                <w:t>95.11.10.120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заправке картриджей для принтеров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29" w:history="1">
              <w:r w:rsidRPr="00C66E35">
                <w:t>95.11.10.130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0" w:history="1">
              <w:r w:rsidRPr="00C66E35">
                <w:t>95.11.10.190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приборов бытовой электроники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1" w:history="1">
              <w:r w:rsidRPr="00C66E35">
                <w:t>95.21.10.100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бытовых машин, узлов и деталей к ним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2" w:history="1">
              <w:r w:rsidRPr="00C66E35">
                <w:t>95.22.10.100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по ремонту бытовых приборов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3" w:history="1">
              <w:r w:rsidRPr="00C66E35">
                <w:t>95.22.10.200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 обуви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4" w:history="1">
              <w:r w:rsidRPr="00C66E35">
                <w:t>15.20.99.200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окраске обуви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5" w:history="1">
              <w:r w:rsidRPr="00C66E35">
                <w:t>95.23.10.140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обуви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6" w:history="1">
              <w:r w:rsidRPr="00C66E35">
                <w:t>95.23.10.100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мебели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7" w:history="1">
              <w:r w:rsidRPr="00C66E35">
                <w:t>95.24.10.110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часов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8" w:history="1">
              <w:r w:rsidRPr="00C66E35">
                <w:t>95.25.11.100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0,08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ремонту металлоизделий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39" w:history="1">
              <w:r w:rsidRPr="00C66E35">
                <w:t>95.29.19.200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0,27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0" w:history="1">
              <w:r w:rsidRPr="00C66E35">
                <w:t>96.01.12.111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одежды из тканей с пленочным покрытием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1" w:history="1">
              <w:r w:rsidRPr="00C66E35">
                <w:t>96.01.12.112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изделий из тканей на синтепоне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2" w:history="1">
              <w:r w:rsidRPr="00C66E35">
                <w:t>96.01.12.113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изделий из натурального меха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3" w:history="1">
              <w:r w:rsidRPr="00C66E35">
                <w:t>96.01.12.114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изделий из искусственного меха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4" w:history="1">
              <w:r w:rsidRPr="00C66E35">
                <w:t>96.01.12.115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химической чистке изделий из натуральной замши и замшевой </w:t>
            </w:r>
            <w:proofErr w:type="spellStart"/>
            <w:r w:rsidRPr="00C66E35">
              <w:t>винилискожи</w:t>
            </w:r>
            <w:proofErr w:type="spellEnd"/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5" w:history="1">
              <w:r w:rsidRPr="00C66E35">
                <w:t>96.01.12.116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изделий из овчины и велюра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6" w:history="1">
              <w:r w:rsidRPr="00C66E35">
                <w:t>96.01.12.117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химической чистке изделий из натуральной кожи и </w:t>
            </w:r>
            <w:proofErr w:type="spellStart"/>
            <w:r w:rsidRPr="00C66E35">
              <w:t>винилискожи</w:t>
            </w:r>
            <w:proofErr w:type="spellEnd"/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7" w:history="1">
              <w:r w:rsidRPr="00C66E35">
                <w:t>96.01.12.118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C66E35">
              <w:t>винилискожи</w:t>
            </w:r>
            <w:proofErr w:type="spellEnd"/>
            <w:r w:rsidRPr="00C66E35">
              <w:t xml:space="preserve">, натурального и искусственного меха, </w:t>
            </w:r>
            <w:r w:rsidRPr="00C66E35">
              <w:lastRenderedPageBreak/>
              <w:t xml:space="preserve">натуральной замши и замшевой </w:t>
            </w:r>
            <w:proofErr w:type="spellStart"/>
            <w:r w:rsidRPr="00C66E35">
              <w:t>винилискожи</w:t>
            </w:r>
            <w:proofErr w:type="spellEnd"/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8" w:history="1">
              <w:r w:rsidRPr="00C66E35">
                <w:t>96.01.12.119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по химической чистке трикотажных изделий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49" w:history="1">
              <w:r w:rsidRPr="00C66E35">
                <w:t>96.01.12.121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химической чистке перопуховых изделий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0" w:history="1">
              <w:r w:rsidRPr="00C66E35">
                <w:t>96.01.12.139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Срочная химчистка одежды и выведение пятен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1" w:history="1">
              <w:r w:rsidRPr="00C66E35">
                <w:t>96.01.12.142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2" w:history="1">
              <w:r w:rsidRPr="00C66E35">
                <w:t>96.01.14.111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изделий с наличием синтетических волокон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3" w:history="1">
              <w:r w:rsidRPr="00C66E35">
                <w:t>96.01.14.112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изделий из искусственного меха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4" w:history="1">
              <w:r w:rsidRPr="00C66E35">
                <w:t>96.01.14.113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изделий из натурального меха и замши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5" w:history="1">
              <w:r w:rsidRPr="00C66E35">
                <w:t>96.01.14.114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овчины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6" w:history="1">
              <w:r w:rsidRPr="00C66E35">
                <w:t>96.01.14.115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изделий из тканей с пленочным покрытием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7" w:history="1">
              <w:r w:rsidRPr="00C66E35">
                <w:t>96.01.14.116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изделий из ворсовых и лицевых кож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8" w:history="1">
              <w:r w:rsidRPr="00C66E35">
                <w:t>96.01.14.117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крашению прочих изделий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59" w:history="1">
              <w:r w:rsidRPr="00C66E35">
                <w:t>96.01.14.119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прачечных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0" w:history="1">
              <w:r w:rsidRPr="00C66E35">
                <w:t>96.01.19.100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парикмахерские для женщин и девочек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1" w:history="1">
              <w:r w:rsidRPr="00C66E35">
                <w:t>96.02.11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парикмахерские для мужчин и мальчиков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2" w:history="1">
              <w:r w:rsidRPr="00C66E35">
                <w:t>96.02.12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простому и сложному гриму лица, макияж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3" w:history="1">
              <w:r w:rsidRPr="00C66E35">
                <w:t>96.02.13.111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4" w:history="1">
              <w:r w:rsidRPr="00C66E35">
                <w:t>96.02.13.112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5" w:history="1">
              <w:r w:rsidRPr="00C66E35">
                <w:t>96.02.13.113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6" w:history="1">
              <w:r w:rsidRPr="00C66E35">
                <w:t>96.02.13.114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косметическому комплексному уходу за кожей лица и шеи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7" w:history="1">
              <w:r w:rsidRPr="00C66E35">
                <w:t>96.02.13.115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косметическому </w:t>
            </w:r>
            <w:proofErr w:type="spellStart"/>
            <w:r w:rsidRPr="00C66E35">
              <w:t>татуажу</w:t>
            </w:r>
            <w:proofErr w:type="spellEnd"/>
            <w:r w:rsidRPr="00C66E35">
              <w:t>, пирсингу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8" w:history="1">
              <w:r w:rsidRPr="00C66E35">
                <w:t>96.02.13.116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Гигиеническая чистка лица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69" w:history="1">
              <w:r w:rsidRPr="00C66E35">
                <w:t>96.02.13.117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маникюру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0" w:history="1">
              <w:r w:rsidRPr="00C66E35">
                <w:t>96.02.13.120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педикюру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1" w:history="1">
              <w:r w:rsidRPr="00C66E35">
                <w:t>96.02.13.130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косметические прочие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2" w:history="1">
              <w:r w:rsidRPr="00C66E35">
                <w:t>96.02.19.110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C66E35">
              <w:t>преформированных</w:t>
            </w:r>
            <w:proofErr w:type="spellEnd"/>
            <w:r w:rsidRPr="00C66E35">
              <w:t xml:space="preserve"> факторов воздействия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3" w:history="1">
              <w:r w:rsidRPr="00C66E35">
                <w:t>96.02.19.111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4" w:history="1">
              <w:r w:rsidRPr="00C66E35">
                <w:t>96.02.19.112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5" w:history="1">
              <w:r w:rsidRPr="00C66E35">
                <w:t>96.03.11.300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приемщика заказов службы по организации похорон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6" w:history="1">
              <w:r w:rsidRPr="00C66E35">
                <w:t>96.03.12.111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подаче объявлений, некролога, составление текстов траурной речи, </w:t>
            </w:r>
            <w:r w:rsidRPr="00C66E35">
              <w:lastRenderedPageBreak/>
              <w:t>оповещение родственников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7" w:history="1">
              <w:r w:rsidRPr="00C66E35">
                <w:t>96.03.12.112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lastRenderedPageBreak/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8" w:history="1">
              <w:r w:rsidRPr="00C66E35">
                <w:t>96.03.12.113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организатора ритуала по похоронам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79" w:history="1">
              <w:r w:rsidRPr="00C66E35">
                <w:t>96.03.12.114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организации похорон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0" w:history="1">
              <w:r w:rsidRPr="00C66E35">
                <w:t>96.03.12.115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бальзамированию трупа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1" w:history="1">
              <w:r w:rsidRPr="00C66E35">
                <w:t>96.03.12.116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санитарной и косметической обработке трупа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2" w:history="1">
              <w:r w:rsidRPr="00C66E35">
                <w:t>96.03.12.117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по </w:t>
            </w:r>
            <w:proofErr w:type="spellStart"/>
            <w:r w:rsidRPr="00C66E35">
              <w:t>предпохоронному</w:t>
            </w:r>
            <w:proofErr w:type="spellEnd"/>
            <w:r w:rsidRPr="00C66E35">
              <w:t xml:space="preserve"> сохранению тел умерших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3" w:history="1">
              <w:r w:rsidRPr="00C66E35">
                <w:t>96.03.12.118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перевозке тела (останков) умершего на кладбище (крематорий)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4" w:history="1">
              <w:r w:rsidRPr="00C66E35">
                <w:t>96.03.12.119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5" w:history="1">
              <w:r w:rsidRPr="00C66E35">
                <w:t>96.03.12.121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пошиву, изготовлению и прокату похоронных принадлежностей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6" w:history="1">
              <w:r w:rsidRPr="00C66E35">
                <w:t>96.03.12.122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Услуги по изготовлению траурных венков, искусственных цветов, гирлянд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7" w:history="1">
              <w:r w:rsidRPr="00C66E35">
                <w:t>96.03.12.123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Прочие услуги похоронных бюро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8" w:history="1">
              <w:r w:rsidRPr="00C66E35">
                <w:t>96.03.12.129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 xml:space="preserve">Услуги в области физкультурно-оздоровительной деятельности </w:t>
            </w:r>
            <w:hyperlink w:anchor="P506" w:history="1">
              <w:r w:rsidRPr="00C66E35">
                <w:t>&lt;1&gt;</w:t>
              </w:r>
            </w:hyperlink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89" w:history="1">
              <w:r w:rsidRPr="00C66E35">
                <w:t>96.04.10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0,04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0,02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0,02</w:t>
            </w:r>
          </w:p>
        </w:tc>
      </w:tr>
      <w:tr w:rsidR="00C66E35" w:rsidRPr="00C66E35" w:rsidTr="00E0021C"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53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hyperlink r:id="rId90" w:history="1">
              <w:r w:rsidRPr="00C66E35">
                <w:t>96.09.19.128</w:t>
              </w:r>
            </w:hyperlink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0,27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401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>--------------------------------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bookmarkStart w:id="2" w:name="P506"/>
      <w:bookmarkEnd w:id="2"/>
      <w:r w:rsidRPr="00C66E35">
        <w:lastRenderedPageBreak/>
        <w:t xml:space="preserve">&lt;1&gt; Из группировки по коду </w:t>
      </w:r>
      <w:hyperlink r:id="rId91" w:history="1">
        <w:r w:rsidRPr="00C66E35">
          <w:t>96.04.10</w:t>
        </w:r>
      </w:hyperlink>
      <w:r w:rsidRPr="00C66E35">
        <w:t xml:space="preserve"> "Услуги в области физкультурно-оздоровительной деятельности" к бытовым услугам относятся "Услуги, предоставляемые банями, душевыми, саунами и парными".</w:t>
      </w:r>
    </w:p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на 50 процентов - в первый год после получения профессии, при этом К2 не может быть меньше 0,02;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на 20 процентов - во второй год после получения профессии, при этом К2 не может быть меньше 0,02.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услуг.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оказании бытовых услуг по ремонту и пошиву меховых изделий применяются следующие понижающие коэффициенты к корректирующему коэффициенту К2, учитывающие сезонность деятельности:</w:t>
      </w:r>
    </w:p>
    <w:p w:rsidR="00C66E35" w:rsidRPr="00C66E35" w:rsidRDefault="00C66E35" w:rsidP="00C66E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Отчетный период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Значение понижающих коэффициентов к коэффициенту К2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Первый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Второй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Третий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0,6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Четвертый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2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ЗНАЧЕНИЕ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ВЕТЕРИНАРНЫХ УСЛУГ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2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1713"/>
        <w:gridCol w:w="1713"/>
        <w:gridCol w:w="1715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 до 10 тысяч человек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1 до 2 тысяч человек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1 тысячи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ветеринарных услуг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3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jc w:val="center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ЗНАЧЕНИЕ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ПО РЕМОНТУ, ТЕХНИЧЕСКОМУ</w:t>
      </w:r>
    </w:p>
    <w:p w:rsidR="00C66E35" w:rsidRPr="00C66E35" w:rsidRDefault="00C66E35" w:rsidP="00C66E35">
      <w:pPr>
        <w:pStyle w:val="ConsPlusTitle"/>
        <w:jc w:val="center"/>
      </w:pPr>
      <w:r w:rsidRPr="00C66E35">
        <w:t>ОБСЛУЖИВАНИЮ И МОЙКЕ АВТОТРАНСПОРТНЫХ СРЕДСТВ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3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1713"/>
        <w:gridCol w:w="1713"/>
        <w:gridCol w:w="1715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 до 10 тысяч человек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1 до 2 тысяч человек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1 тысячи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34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</w:t>
            </w:r>
          </w:p>
        </w:tc>
        <w:tc>
          <w:tcPr>
            <w:tcW w:w="171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7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lastRenderedPageBreak/>
        <w:t>Приложение 4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</w:t>
      </w:r>
    </w:p>
    <w:p w:rsidR="00C66E35" w:rsidRPr="00C66E35" w:rsidRDefault="00C66E35" w:rsidP="00C66E35">
      <w:pPr>
        <w:pStyle w:val="ConsPlusTitle"/>
        <w:jc w:val="center"/>
      </w:pPr>
      <w:r w:rsidRPr="00C66E35">
        <w:t>ПРЕДПРИНИМАТЕЛЬСКОЙ ДЕЯТЕЛЬНОСТИ: ОКАЗАНИЕ АВТОТРАНСПОРТНЫХ</w:t>
      </w:r>
    </w:p>
    <w:p w:rsidR="00C66E35" w:rsidRPr="00C66E35" w:rsidRDefault="00C66E35" w:rsidP="00C66E35">
      <w:pPr>
        <w:pStyle w:val="ConsPlusTitle"/>
        <w:jc w:val="center"/>
      </w:pPr>
      <w:r w:rsidRPr="00C66E35">
        <w:t>УСЛУГ ПО ПЕРЕВОЗКЕ ПАССАЖИРОВ И ГРУЗОВ, ОСУЩЕСТВЛЯЕМЫХ</w:t>
      </w:r>
    </w:p>
    <w:p w:rsidR="00C66E35" w:rsidRPr="00C66E35" w:rsidRDefault="00C66E35" w:rsidP="00C66E35">
      <w:pPr>
        <w:pStyle w:val="ConsPlusTitle"/>
        <w:jc w:val="center"/>
      </w:pPr>
      <w:r w:rsidRPr="00C66E35">
        <w:t>ОРГАНИЗАЦИЯМИ И ИНДИВИДУАЛЬНЫМИ ПРЕДПРИНИМАТЕЛЯМИ, ИМЕЮЩИМИ</w:t>
      </w:r>
    </w:p>
    <w:p w:rsidR="00C66E35" w:rsidRPr="00C66E35" w:rsidRDefault="00C66E35" w:rsidP="00C66E35">
      <w:pPr>
        <w:pStyle w:val="ConsPlusTitle"/>
        <w:jc w:val="center"/>
      </w:pPr>
      <w:r w:rsidRPr="00C66E35">
        <w:t>НА ПРАВЕ СОБСТВЕННОСТИ ИЛИ ИНОМ ПРАВЕ (ПОЛЬЗОВАНИЯ, ВЛАДЕНИЯ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И (ИЛИ) РАСПОРЯЖЕНИЯ) НЕ БОЛЕЕ 20 ТРАНСПОРТНЫХ СРЕДСТВ,</w:t>
      </w:r>
    </w:p>
    <w:p w:rsidR="00C66E35" w:rsidRPr="00C66E35" w:rsidRDefault="00C66E35" w:rsidP="00C66E35">
      <w:pPr>
        <w:pStyle w:val="ConsPlusTitle"/>
        <w:jc w:val="center"/>
      </w:pPr>
      <w:r w:rsidRPr="00C66E35">
        <w:t>ПРЕДНАЗНАЧЕННЫХ ДЛЯ ОКАЗАНИЯ ТАКИХ УСЛУГ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4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674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автотранспортных услуг</w:t>
            </w:r>
          </w:p>
        </w:tc>
        <w:tc>
          <w:tcPr>
            <w:tcW w:w="175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до 10 тысяч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674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75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6746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автотранспортных услуг по перевозке пассажиров предпринимателями и организациями, кроме оказания услуг по перевозке пассажиров маршрутными такси</w:t>
            </w:r>
          </w:p>
        </w:tc>
        <w:tc>
          <w:tcPr>
            <w:tcW w:w="175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</w:t>
            </w:r>
          </w:p>
        </w:tc>
        <w:tc>
          <w:tcPr>
            <w:tcW w:w="6746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автотранспортных услуг по перевозке пассажиров маршрутными такси предпринимателями и организациями</w:t>
            </w:r>
          </w:p>
        </w:tc>
        <w:tc>
          <w:tcPr>
            <w:tcW w:w="175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417"/>
        <w:gridCol w:w="1076"/>
        <w:gridCol w:w="1076"/>
        <w:gridCol w:w="1076"/>
        <w:gridCol w:w="1076"/>
      </w:tblGrid>
      <w:tr w:rsidR="00C66E35" w:rsidRPr="00C66E35" w:rsidTr="00E0021C">
        <w:tc>
          <w:tcPr>
            <w:tcW w:w="567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2778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автотранспортных услуг</w:t>
            </w:r>
          </w:p>
        </w:tc>
        <w:tc>
          <w:tcPr>
            <w:tcW w:w="5721" w:type="dxa"/>
            <w:gridSpan w:val="5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Грузоподъемность транспортных средств (тонн)</w:t>
            </w:r>
          </w:p>
        </w:tc>
      </w:tr>
      <w:tr w:rsidR="00C66E35" w:rsidRPr="00C66E35" w:rsidTr="00E0021C">
        <w:tc>
          <w:tcPr>
            <w:tcW w:w="567" w:type="dxa"/>
            <w:vMerge/>
          </w:tcPr>
          <w:p w:rsidR="00C66E35" w:rsidRPr="00C66E35" w:rsidRDefault="00C66E35" w:rsidP="00E0021C"/>
        </w:tc>
        <w:tc>
          <w:tcPr>
            <w:tcW w:w="2778" w:type="dxa"/>
            <w:vMerge/>
          </w:tcPr>
          <w:p w:rsidR="00C66E35" w:rsidRPr="00C66E35" w:rsidRDefault="00C66E35" w:rsidP="00E0021C"/>
        </w:tc>
        <w:tc>
          <w:tcPr>
            <w:tcW w:w="141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свыше 10 т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до 10 т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до 5 т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до 3 т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до 1 т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277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41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6</w:t>
            </w:r>
          </w:p>
        </w:tc>
        <w:tc>
          <w:tcPr>
            <w:tcW w:w="1076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7</w:t>
            </w:r>
          </w:p>
        </w:tc>
      </w:tr>
      <w:tr w:rsidR="00C66E35" w:rsidRPr="00C66E35" w:rsidTr="00E0021C">
        <w:tblPrEx>
          <w:tblBorders>
            <w:insideH w:val="nil"/>
          </w:tblBorders>
        </w:tblPrEx>
        <w:tc>
          <w:tcPr>
            <w:tcW w:w="9066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2"/>
            </w:tblGrid>
            <w:tr w:rsidR="00C66E35" w:rsidRPr="00C66E35" w:rsidTr="00E0021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66E35" w:rsidRPr="00C66E35" w:rsidRDefault="00C66E35" w:rsidP="00E0021C">
                  <w:pPr>
                    <w:pStyle w:val="ConsPlusNormal"/>
                    <w:jc w:val="both"/>
                  </w:pPr>
                  <w:proofErr w:type="spellStart"/>
                  <w:r w:rsidRPr="00C66E35">
                    <w:t>КонсультантПлюс</w:t>
                  </w:r>
                  <w:proofErr w:type="spellEnd"/>
                  <w:r w:rsidRPr="00C66E35">
                    <w:t>: примечание.</w:t>
                  </w:r>
                </w:p>
                <w:p w:rsidR="00C66E35" w:rsidRPr="00C66E35" w:rsidRDefault="00C66E35" w:rsidP="00E0021C">
                  <w:pPr>
                    <w:pStyle w:val="ConsPlusNormal"/>
                    <w:jc w:val="both"/>
                  </w:pPr>
                  <w:r w:rsidRPr="00C66E35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C66E35" w:rsidRPr="00C66E35" w:rsidRDefault="00C66E35" w:rsidP="00E0021C"/>
        </w:tc>
      </w:tr>
      <w:tr w:rsidR="00C66E35" w:rsidRPr="00C66E35" w:rsidTr="00E0021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3.</w:t>
            </w:r>
          </w:p>
        </w:tc>
        <w:tc>
          <w:tcPr>
            <w:tcW w:w="2778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автотранспортных услуг по перевозке грузов предпринимателями и организациями</w:t>
            </w:r>
          </w:p>
        </w:tc>
        <w:tc>
          <w:tcPr>
            <w:tcW w:w="1417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0,98</w:t>
            </w:r>
          </w:p>
        </w:tc>
        <w:tc>
          <w:tcPr>
            <w:tcW w:w="1076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0,92</w:t>
            </w:r>
          </w:p>
        </w:tc>
        <w:tc>
          <w:tcPr>
            <w:tcW w:w="1076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0,84</w:t>
            </w:r>
          </w:p>
        </w:tc>
        <w:tc>
          <w:tcPr>
            <w:tcW w:w="1076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0,76</w:t>
            </w:r>
          </w:p>
        </w:tc>
        <w:tc>
          <w:tcPr>
            <w:tcW w:w="1076" w:type="dxa"/>
            <w:tcBorders>
              <w:top w:val="nil"/>
            </w:tcBorders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0,68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5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РОЗНИЧНАЯ ТОРГОВЛЯ, ОСУЩЕСТВЛЯЕМАЯ</w:t>
      </w:r>
    </w:p>
    <w:p w:rsidR="00C66E35" w:rsidRPr="00C66E35" w:rsidRDefault="00C66E35" w:rsidP="00C66E35">
      <w:pPr>
        <w:pStyle w:val="ConsPlusTitle"/>
        <w:jc w:val="center"/>
      </w:pPr>
      <w:r w:rsidRPr="00C66E35">
        <w:t>ЧЕРЕЗ МАГАЗИНЫ И ПАВИЛЬОНЫ С ПЛОЩАДЬЮ ТОРГОВОГО ЗАЛА</w:t>
      </w:r>
    </w:p>
    <w:p w:rsidR="00C66E35" w:rsidRPr="00C66E35" w:rsidRDefault="00C66E35" w:rsidP="00C66E35">
      <w:pPr>
        <w:pStyle w:val="ConsPlusTitle"/>
        <w:jc w:val="center"/>
      </w:pPr>
      <w:r w:rsidRPr="00C66E35">
        <w:t>НЕ БОЛЕЕ 150 КВАДРАТНЫХ МЕТРОВ ПО КАЖДОМУ ОБЪЕКТУ</w:t>
      </w:r>
    </w:p>
    <w:p w:rsidR="00C66E35" w:rsidRPr="00C66E35" w:rsidRDefault="00C66E35" w:rsidP="00C66E35">
      <w:pPr>
        <w:pStyle w:val="ConsPlusTitle"/>
        <w:jc w:val="center"/>
      </w:pPr>
      <w:r w:rsidRPr="00C66E35">
        <w:t>ОРГАНИЗАЦИИ ТОРГОВЛИ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5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2"/>
        <w:gridCol w:w="1662"/>
        <w:gridCol w:w="1662"/>
        <w:gridCol w:w="1662"/>
      </w:tblGrid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Группы товаров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1.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0,27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1.1.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 для детского и диабетического питания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0,009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2.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Непродовольственные товары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Меха и меховые изделия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2.2.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2.3.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Канцелярские товары, игрушки, школьно-письменные, бумажно-беловые товары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2.4.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Печатные издания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2.5.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 xml:space="preserve">Электротовары, </w:t>
            </w:r>
            <w:proofErr w:type="spellStart"/>
            <w:r w:rsidRPr="00C66E35">
              <w:lastRenderedPageBreak/>
              <w:t>телерадиотовары</w:t>
            </w:r>
            <w:proofErr w:type="spellEnd"/>
            <w:r w:rsidRPr="00C66E35">
              <w:t>, прочие культтовары, стройматериалы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0,29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2.6.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Запасные части и аксессуары для транспортных средств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2.7.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 xml:space="preserve">Велосипеды и </w:t>
            </w:r>
            <w:proofErr w:type="spellStart"/>
            <w:r w:rsidRPr="00C66E35">
              <w:t>мототехника</w:t>
            </w:r>
            <w:proofErr w:type="spellEnd"/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2.8.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0,8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0,7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2.9.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Ювелирные изделия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0,19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2.10.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Семена, цветы, садово-огородный инвентарь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2.11.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Корм и предметы ухода за животными и птицами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2.12.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2.13.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Мебель, ковры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0,29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2.14.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Товары, бывшие в употреблении (кроме запчастей и автомобилей)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  <w:tr w:rsidR="00C66E35" w:rsidRPr="00C66E35" w:rsidTr="00E0021C">
        <w:tc>
          <w:tcPr>
            <w:tcW w:w="680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2.15.</w:t>
            </w:r>
          </w:p>
        </w:tc>
        <w:tc>
          <w:tcPr>
            <w:tcW w:w="340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 бытовой химии, включающие в себя спиртосодержащую продукцию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6" w:history="1">
        <w:r w:rsidRPr="00C66E35">
          <w:t>классификатора</w:t>
        </w:r>
      </w:hyperlink>
      <w:r w:rsidRPr="00C66E35">
        <w:t xml:space="preserve"> продукции (ОКП)".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 xml:space="preserve">К предприятиям, находящимся вне населенных пунктов, применяется значение </w:t>
      </w:r>
      <w:r w:rsidRPr="00C66E35">
        <w:lastRenderedPageBreak/>
        <w:t>корректирующего коэффициента К2, утвержденное для районного центра, на территории которого они находятся.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мехов и меховых изделий применяются следующие понижающие коэффициенты к корректирующему коэффициенту К2, учитывающие сезонность деятельности:</w:t>
      </w:r>
    </w:p>
    <w:p w:rsidR="00C66E35" w:rsidRPr="00C66E35" w:rsidRDefault="00C66E35" w:rsidP="00C66E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Отчетный период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Значение понижающих коэффициентов к коэффициенту К2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Первый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Второй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Третий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0,6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Четвертый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6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РОЗНИЧНАЯ ТОРГОВЛЯ, ОСУЩЕСТВЛЯЕМАЯ</w:t>
      </w:r>
    </w:p>
    <w:p w:rsidR="00C66E35" w:rsidRPr="00C66E35" w:rsidRDefault="00C66E35" w:rsidP="00C66E35">
      <w:pPr>
        <w:pStyle w:val="ConsPlusTitle"/>
        <w:jc w:val="center"/>
      </w:pPr>
      <w:r w:rsidRPr="00C66E35">
        <w:t>ЧЕРЕЗ ОБЪЕКТЫ СТАЦИОНАРНОЙ ТОРГОВОЙ СЕТИ,</w:t>
      </w:r>
    </w:p>
    <w:p w:rsidR="00C66E35" w:rsidRPr="00C66E35" w:rsidRDefault="00C66E35" w:rsidP="00C66E35">
      <w:pPr>
        <w:pStyle w:val="ConsPlusTitle"/>
        <w:jc w:val="center"/>
      </w:pPr>
      <w:r w:rsidRPr="00C66E35">
        <w:t>НЕ ИМЕЮЩИЕ ТОРГОВЫХ ЗАЛОВ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7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038"/>
        <w:gridCol w:w="1038"/>
        <w:gridCol w:w="1038"/>
        <w:gridCol w:w="1038"/>
        <w:gridCol w:w="1038"/>
        <w:gridCol w:w="1043"/>
      </w:tblGrid>
      <w:tr w:rsidR="00C66E35" w:rsidRPr="00C66E35" w:rsidTr="00E0021C">
        <w:tc>
          <w:tcPr>
            <w:tcW w:w="567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2268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Группы товаров</w:t>
            </w:r>
          </w:p>
        </w:tc>
        <w:tc>
          <w:tcPr>
            <w:tcW w:w="2076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2076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2081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  <w:vMerge/>
          </w:tcPr>
          <w:p w:rsidR="00C66E35" w:rsidRPr="00C66E35" w:rsidRDefault="00C66E35" w:rsidP="00E0021C"/>
        </w:tc>
        <w:tc>
          <w:tcPr>
            <w:tcW w:w="2268" w:type="dxa"/>
            <w:vMerge/>
          </w:tcPr>
          <w:p w:rsidR="00C66E35" w:rsidRPr="00C66E35" w:rsidRDefault="00C66E35" w:rsidP="00E0021C"/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не более 5 квадрат</w:t>
            </w:r>
            <w:r w:rsidRPr="00C66E35">
              <w:lastRenderedPageBreak/>
              <w:t>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 xml:space="preserve">При площади торгового места более 5 квадратных </w:t>
            </w:r>
            <w:r w:rsidRPr="00C66E35">
              <w:lastRenderedPageBreak/>
              <w:t>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При площади торгового места не более 5 квадрат</w:t>
            </w:r>
            <w:r w:rsidRPr="00C66E35">
              <w:lastRenderedPageBreak/>
              <w:t>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 xml:space="preserve">При площади торгового места более 5 квадратных </w:t>
            </w:r>
            <w:r w:rsidRPr="00C66E35">
              <w:lastRenderedPageBreak/>
              <w:t>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При площади торгового места не более 5 квадрат</w:t>
            </w:r>
            <w:r w:rsidRPr="00C66E35">
              <w:lastRenderedPageBreak/>
              <w:t>ных метров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 xml:space="preserve">При площади торгового места более 5 квадратных </w:t>
            </w:r>
            <w:r w:rsidRPr="00C66E35">
              <w:lastRenderedPageBreak/>
              <w:t>метров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1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8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 для детского и диабетического питания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Овощи и фрукты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0,39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0,39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Непродовольственные товары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0,39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0,39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0,17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Канцелярские товары, игрушки, школьно-письменные, бумажно-беловые товары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0,32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0,32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2.3.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Печатные издания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2.4.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 xml:space="preserve">Электротовары, </w:t>
            </w:r>
            <w:proofErr w:type="spellStart"/>
            <w:r w:rsidRPr="00C66E35">
              <w:t>телерадиотовары</w:t>
            </w:r>
            <w:proofErr w:type="spellEnd"/>
            <w:r w:rsidRPr="00C66E35">
              <w:t>, прочие культтовары, стройматериалы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2.5.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Запасные части и аксессуары для транспортных средств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2.6.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Семена, цветы, садово-огородный инвентарь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2.7.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Корм и предметы ухода за животными и птицами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0,19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0,19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2.8.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 xml:space="preserve">Изделия народных </w:t>
            </w:r>
            <w:r w:rsidRPr="00C66E35">
              <w:lastRenderedPageBreak/>
              <w:t>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2.9.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 бытовой химии, включающие в себя спиртосодержащую продукцию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8" w:history="1">
        <w:r w:rsidRPr="00C66E35">
          <w:t>классификатора</w:t>
        </w:r>
      </w:hyperlink>
      <w:r w:rsidRPr="00C66E35">
        <w:t xml:space="preserve"> продукции (ОКП)".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мехов и меховых изделий применяются следующие понижающие коэффициенты к корректирующему коэффициенту К2, учитывающие сезонность деятельности:</w:t>
      </w:r>
    </w:p>
    <w:p w:rsidR="00C66E35" w:rsidRPr="00C66E35" w:rsidRDefault="00C66E35" w:rsidP="00C66E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Отчетный период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Значение понижающих коэффициентов к коэффициенту К2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Первый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Второй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Третий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0,6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Четвертый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lastRenderedPageBreak/>
        <w:t>Приложение 7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bookmarkStart w:id="3" w:name="P961"/>
      <w:bookmarkEnd w:id="3"/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РОЗНИЧНАЯ ТОРГОВЛЯ, ОСУЩЕСТВЛЯЕМАЯ ЧЕРЕЗ</w:t>
      </w:r>
    </w:p>
    <w:p w:rsidR="00C66E35" w:rsidRPr="00C66E35" w:rsidRDefault="00C66E35" w:rsidP="00C66E35">
      <w:pPr>
        <w:pStyle w:val="ConsPlusTitle"/>
        <w:jc w:val="center"/>
      </w:pPr>
      <w:r w:rsidRPr="00C66E35">
        <w:t>ОБЪЕКТЫ НЕСТАЦИОНАРНОЙ ТОРГОВОЙ СЕТИ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99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038"/>
        <w:gridCol w:w="1038"/>
        <w:gridCol w:w="1038"/>
        <w:gridCol w:w="1038"/>
        <w:gridCol w:w="1038"/>
        <w:gridCol w:w="1043"/>
      </w:tblGrid>
      <w:tr w:rsidR="00C66E35" w:rsidRPr="00C66E35" w:rsidTr="00E0021C">
        <w:tc>
          <w:tcPr>
            <w:tcW w:w="567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2268" w:type="dxa"/>
            <w:vMerge w:val="restart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Группы товаров</w:t>
            </w:r>
          </w:p>
        </w:tc>
        <w:tc>
          <w:tcPr>
            <w:tcW w:w="2076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2076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2081" w:type="dxa"/>
            <w:gridSpan w:val="2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  <w:vMerge/>
          </w:tcPr>
          <w:p w:rsidR="00C66E35" w:rsidRPr="00C66E35" w:rsidRDefault="00C66E35" w:rsidP="00E0021C"/>
        </w:tc>
        <w:tc>
          <w:tcPr>
            <w:tcW w:w="2268" w:type="dxa"/>
            <w:vMerge/>
          </w:tcPr>
          <w:p w:rsidR="00C66E35" w:rsidRPr="00C66E35" w:rsidRDefault="00C66E35" w:rsidP="00E0021C"/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не более 5 квадратных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более 5 квадратных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не более 5 квадратных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более 5 квадратных метров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не более 5 квадратных метров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При площади торгового места более 5 квадратных метров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7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8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Табачные изделия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0,26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 для детского и диабетического питания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0,09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0,09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Непродовольственные товары, кроме нефтепродуктов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 xml:space="preserve">Ткани, одежда и белье, обувь, головные уборы (кроме меховых), </w:t>
            </w:r>
            <w:r w:rsidRPr="00C66E35">
              <w:lastRenderedPageBreak/>
              <w:t>чулочно-носочные изделия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0,48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lastRenderedPageBreak/>
              <w:t>2.2.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Меха и меховые изделия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2.3.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Запасные части и аксессуары для транспортных средств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0,33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2.4.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Мебель, ковры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0,48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2.5.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Товары, бывшие в употреблении (кроме запчастей и автомобилей)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0,20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0,11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2.6.</w:t>
            </w:r>
          </w:p>
        </w:tc>
        <w:tc>
          <w:tcPr>
            <w:tcW w:w="2268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 бытовой химии, включающие в себя спиртосодержащую продукцию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38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0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00" w:history="1">
        <w:r w:rsidRPr="00C66E35">
          <w:t>классификатора</w:t>
        </w:r>
      </w:hyperlink>
      <w:r w:rsidRPr="00C66E35">
        <w:t xml:space="preserve"> продукции (ОКП)".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в торговой точке товаров различного ассортимента применяется значение корректирующего коэффициента группы товаров, занимающих наибольший удельный вес в товарообороте.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При реализации мехов и меховых изделий применяются следующие понижающие коэффициенты к корректирующему коэффициенту К2, учитывающие сезонность деятельности:</w:t>
      </w:r>
    </w:p>
    <w:p w:rsidR="00C66E35" w:rsidRPr="00C66E35" w:rsidRDefault="00C66E35" w:rsidP="00C66E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Отчетный период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Значение понижающих коэффициентов к коэффициенту К2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Первый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Второй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Третий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0,6</w:t>
            </w:r>
          </w:p>
        </w:tc>
      </w:tr>
      <w:tr w:rsidR="00C66E35" w:rsidRPr="00C66E35" w:rsidTr="00E0021C">
        <w:tc>
          <w:tcPr>
            <w:tcW w:w="2608" w:type="dxa"/>
          </w:tcPr>
          <w:p w:rsidR="00C66E35" w:rsidRPr="00C66E35" w:rsidRDefault="00C66E35" w:rsidP="00E0021C">
            <w:pPr>
              <w:pStyle w:val="ConsPlusNormal"/>
            </w:pPr>
            <w:r w:rsidRPr="00C66E35">
              <w:t>Четвертый квартал</w:t>
            </w:r>
          </w:p>
        </w:tc>
        <w:tc>
          <w:tcPr>
            <w:tcW w:w="64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8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РАЗНОСНАЯ (РАЗВОЗНАЯ) ТОРГОВЛЯ (ЗА ИСКЛЮЧЕНИЕМ</w:t>
      </w:r>
    </w:p>
    <w:p w:rsidR="00C66E35" w:rsidRPr="00C66E35" w:rsidRDefault="00C66E35" w:rsidP="00C66E35">
      <w:pPr>
        <w:pStyle w:val="ConsPlusTitle"/>
        <w:jc w:val="center"/>
      </w:pPr>
      <w:r w:rsidRPr="00C66E35">
        <w:t>ТОРГОВЛИ ПОДАКЦИЗНЫМИ ТОВАРАМИ, ЛЕКАРСТВЕННЫМИ ПРЕПАРАТАМИ,</w:t>
      </w:r>
    </w:p>
    <w:p w:rsidR="00C66E35" w:rsidRPr="00C66E35" w:rsidRDefault="00C66E35" w:rsidP="00C66E35">
      <w:pPr>
        <w:pStyle w:val="ConsPlusTitle"/>
        <w:jc w:val="center"/>
      </w:pPr>
      <w:r w:rsidRPr="00C66E35">
        <w:t>ИЗДЕЛИЯМИ ИЗ ДРАГОЦЕННЫХ КАМНЕЙ, ОРУЖИЕМ И ПАТРОНАМИ К НЕМУ,</w:t>
      </w:r>
    </w:p>
    <w:p w:rsidR="00C66E35" w:rsidRPr="00C66E35" w:rsidRDefault="00C66E35" w:rsidP="00C66E35">
      <w:pPr>
        <w:pStyle w:val="ConsPlusTitle"/>
        <w:jc w:val="center"/>
      </w:pPr>
      <w:r w:rsidRPr="00C66E35">
        <w:t>МЕХОВЫМИ ИЗДЕЛИЯМИ И ТЕХНИЧЕСКИ СЛОЖНЫМИ ТОВАРАМИ</w:t>
      </w:r>
    </w:p>
    <w:p w:rsidR="00C66E35" w:rsidRPr="00C66E35" w:rsidRDefault="00C66E35" w:rsidP="00C66E35">
      <w:pPr>
        <w:pStyle w:val="ConsPlusTitle"/>
        <w:jc w:val="center"/>
      </w:pPr>
      <w:r w:rsidRPr="00C66E35">
        <w:t>БЫТОВОГО НАЗНАЧЕНИЯ)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1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643"/>
        <w:gridCol w:w="1643"/>
        <w:gridCol w:w="1644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Группы товаров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44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44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1.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товары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0,36</w:t>
            </w:r>
          </w:p>
        </w:tc>
        <w:tc>
          <w:tcPr>
            <w:tcW w:w="1644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1.1.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Продовольственные подакцизные товары</w:t>
            </w:r>
          </w:p>
        </w:tc>
        <w:tc>
          <w:tcPr>
            <w:tcW w:w="4930" w:type="dxa"/>
            <w:gridSpan w:val="3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Торговля запрещена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  <w:outlineLvl w:val="1"/>
            </w:pPr>
            <w:r w:rsidRPr="00C66E35">
              <w:t>2.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Непродовольственные товары, кроме нефтепродуктов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0,36</w:t>
            </w:r>
          </w:p>
        </w:tc>
        <w:tc>
          <w:tcPr>
            <w:tcW w:w="1644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2.1.</w:t>
            </w:r>
          </w:p>
        </w:tc>
        <w:tc>
          <w:tcPr>
            <w:tcW w:w="3572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Товары бытовой химии, включающие в себя спиртосодержащую продукцию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64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1644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9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jc w:val="center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ОБЩЕСТВЕННОГО ПИТАНИЯ,</w:t>
      </w:r>
    </w:p>
    <w:p w:rsidR="00C66E35" w:rsidRPr="00C66E35" w:rsidRDefault="00C66E35" w:rsidP="00C66E35">
      <w:pPr>
        <w:pStyle w:val="ConsPlusTitle"/>
        <w:jc w:val="center"/>
      </w:pPr>
      <w:r w:rsidRPr="00C66E35">
        <w:t>ОСУЩЕСТВЛЯЕМЫХ ЧЕРЕЗ ОБЪЕКТЫ ОРГАНИЗАЦИИ ОБЩЕСТВЕННОГО</w:t>
      </w:r>
    </w:p>
    <w:p w:rsidR="00C66E35" w:rsidRPr="00C66E35" w:rsidRDefault="00C66E35" w:rsidP="00C66E35">
      <w:pPr>
        <w:pStyle w:val="ConsPlusTitle"/>
        <w:jc w:val="center"/>
      </w:pPr>
      <w:r w:rsidRPr="00C66E35">
        <w:t>ПИТАНИЯ С ПЛОЩАДЬЮ ЗАЛА ОБСЛУЖИВАНИЯ ПОСЕТИТЕЛЕЙ НЕ БОЛЕЕ</w:t>
      </w:r>
    </w:p>
    <w:p w:rsidR="00C66E35" w:rsidRPr="00C66E35" w:rsidRDefault="00C66E35" w:rsidP="00C66E35">
      <w:pPr>
        <w:pStyle w:val="ConsPlusTitle"/>
        <w:jc w:val="center"/>
      </w:pPr>
      <w:r w:rsidRPr="00C66E35">
        <w:t>150 КВАДРАТНЫХ МЕТРОВ ПО КАЖДОМУ ОБЪЕКТУ ОРГАНИЗАЦИИ</w:t>
      </w:r>
    </w:p>
    <w:p w:rsidR="00C66E35" w:rsidRPr="00C66E35" w:rsidRDefault="00C66E35" w:rsidP="00C66E35">
      <w:pPr>
        <w:pStyle w:val="ConsPlusTitle"/>
        <w:jc w:val="center"/>
      </w:pPr>
      <w:r w:rsidRPr="00C66E35">
        <w:t>ОБЩЕСТВЕННОГО ПИТАНИЯ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2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2"/>
        <w:gridCol w:w="1662"/>
        <w:gridCol w:w="1663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 в сфере общественного питания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ресторанов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0,24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кафе, баров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столовых общедоступных без реализации алкогольной продукции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0,03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0,02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столовых по месту работы, учебы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6.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буфетов без реализации алкогольной продукции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7.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магазинов (отделов) кулинарии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lastRenderedPageBreak/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C66E35" w:rsidRPr="00C66E35" w:rsidRDefault="00C66E35" w:rsidP="00C66E35">
      <w:pPr>
        <w:pStyle w:val="ConsPlusNormal"/>
        <w:spacing w:before="240"/>
        <w:ind w:firstLine="540"/>
        <w:jc w:val="both"/>
      </w:pPr>
      <w:r w:rsidRPr="00C66E35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10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ОБЩЕСТВЕННОГО ПИТАНИЯ,</w:t>
      </w:r>
    </w:p>
    <w:p w:rsidR="00C66E35" w:rsidRPr="00C66E35" w:rsidRDefault="00C66E35" w:rsidP="00C66E35">
      <w:pPr>
        <w:pStyle w:val="ConsPlusTitle"/>
        <w:jc w:val="center"/>
      </w:pPr>
      <w:r w:rsidRPr="00C66E35">
        <w:t>ОСУЩЕСТВЛЯЕМЫХ ЧЕРЕЗ ОБЪЕКТЫ ОРГАНИЗАЦИИ ОБЩЕСТВЕННОГО</w:t>
      </w:r>
    </w:p>
    <w:p w:rsidR="00C66E35" w:rsidRPr="00C66E35" w:rsidRDefault="00C66E35" w:rsidP="00C66E35">
      <w:pPr>
        <w:pStyle w:val="ConsPlusTitle"/>
        <w:jc w:val="center"/>
      </w:pPr>
      <w:r w:rsidRPr="00C66E35">
        <w:t>ПИТАНИЯ, НЕ ИМЕЮЩИЕ ЗАЛА ОБСЛУЖИВАНИЯ ПОСЕТИТЕЛЕЙ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3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2"/>
        <w:gridCol w:w="1662"/>
        <w:gridCol w:w="1663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 в сфере общественного питания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киосков, палаток и других аналогичных точек общественного питания с реализацией алкогольной продукции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0,12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Деятельность киосков, палаток и других аналогичных точек общественного питания без реализации алкогольной продукции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0,016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0,008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11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t>ЗНАЧЕНИЕ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ПО ВРЕМЕННОМУ РАЗМЕЩЕНИЮ</w:t>
      </w:r>
    </w:p>
    <w:p w:rsidR="00C66E35" w:rsidRPr="00C66E35" w:rsidRDefault="00C66E35" w:rsidP="00C66E35">
      <w:pPr>
        <w:pStyle w:val="ConsPlusTitle"/>
        <w:jc w:val="center"/>
      </w:pPr>
      <w:r w:rsidRPr="00C66E35">
        <w:t>И ПРОЖИВАНИЮ ОРГАНИЗАЦИЯМИ И ПРЕДПРИНИМАТЕЛЯМИ,</w:t>
      </w:r>
    </w:p>
    <w:p w:rsidR="00C66E35" w:rsidRPr="00C66E35" w:rsidRDefault="00C66E35" w:rsidP="00C66E35">
      <w:pPr>
        <w:pStyle w:val="ConsPlusTitle"/>
        <w:jc w:val="center"/>
      </w:pPr>
      <w:r w:rsidRPr="00C66E35">
        <w:t>ИСПОЛЬЗУЮЩИМИ В КАЖДОМ ОБЪЕКТЕ ПРЕДОСТАВЛЕНИЯ ДАННЫХ УСЛУГ</w:t>
      </w:r>
    </w:p>
    <w:p w:rsidR="00C66E35" w:rsidRPr="00C66E35" w:rsidRDefault="00C66E35" w:rsidP="00C66E35">
      <w:pPr>
        <w:pStyle w:val="ConsPlusTitle"/>
        <w:jc w:val="center"/>
      </w:pPr>
      <w:r w:rsidRPr="00C66E35">
        <w:t>ОБЩУЮ ПЛОЩАДЬ ПОМЕЩЕНИЙ ДЛЯ ВРЕМЕННОГО РАЗМЕЩЕНИЯ</w:t>
      </w:r>
    </w:p>
    <w:p w:rsidR="00C66E35" w:rsidRPr="00C66E35" w:rsidRDefault="00C66E35" w:rsidP="00C66E35">
      <w:pPr>
        <w:pStyle w:val="ConsPlusTitle"/>
        <w:jc w:val="center"/>
      </w:pPr>
      <w:r w:rsidRPr="00C66E35">
        <w:t>И ПРОЖИВАНИЯ НЕ БОЛЕЕ 500 КВАДРАТНЫХ МЕТРОВ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4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2"/>
        <w:gridCol w:w="1662"/>
        <w:gridCol w:w="1663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0,15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12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Title"/>
        <w:jc w:val="center"/>
      </w:pPr>
      <w:r w:rsidRPr="00C66E35">
        <w:lastRenderedPageBreak/>
        <w:t>ЗНАЧЕНИЕ</w:t>
      </w:r>
    </w:p>
    <w:p w:rsidR="00C66E35" w:rsidRPr="00C66E35" w:rsidRDefault="00C66E35" w:rsidP="00C66E35">
      <w:pPr>
        <w:pStyle w:val="ConsPlusTitle"/>
        <w:jc w:val="center"/>
      </w:pPr>
      <w:r w:rsidRPr="00C66E35"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ПО ПЕРЕДАЧЕ ВО ВРЕМЕННОЕ</w:t>
      </w:r>
    </w:p>
    <w:p w:rsidR="00C66E35" w:rsidRPr="00C66E35" w:rsidRDefault="00C66E35" w:rsidP="00C66E35">
      <w:pPr>
        <w:pStyle w:val="ConsPlusTitle"/>
        <w:jc w:val="center"/>
      </w:pPr>
      <w:r w:rsidRPr="00C66E35">
        <w:t xml:space="preserve">ВЛАДЕНИЕ </w:t>
      </w:r>
      <w:proofErr w:type="gramStart"/>
      <w:r w:rsidRPr="00C66E35">
        <w:t>И</w:t>
      </w:r>
      <w:proofErr w:type="gramEnd"/>
      <w:r w:rsidRPr="00C66E35">
        <w:t xml:space="preserve"> (ИЛИ) В ПОЛЬЗОВАНИЕ ТОРГОВЫХ МЕСТ, РАСПОЛОЖЕННЫХ</w:t>
      </w:r>
    </w:p>
    <w:p w:rsidR="00C66E35" w:rsidRPr="00C66E35" w:rsidRDefault="00C66E35" w:rsidP="00C66E35">
      <w:pPr>
        <w:pStyle w:val="ConsPlusTitle"/>
        <w:jc w:val="center"/>
      </w:pPr>
      <w:r w:rsidRPr="00C66E35">
        <w:t>В ОБЪЕКТАХ СТАЦИОНАРНОЙ ТОРГОВОЙ СЕТИ, НЕ ИМЕЮЩИХ ТОРГОВЫХ</w:t>
      </w:r>
    </w:p>
    <w:p w:rsidR="00C66E35" w:rsidRPr="00C66E35" w:rsidRDefault="00C66E35" w:rsidP="00C66E35">
      <w:pPr>
        <w:pStyle w:val="ConsPlusTitle"/>
        <w:jc w:val="center"/>
      </w:pPr>
      <w:r w:rsidRPr="00C66E35">
        <w:t>ЗАЛОВ, ОБЪЕКТОВ НЕСТАЦИОНАРНОЙ ТОРГОВОЙ СЕТИ, А ТАКЖЕ</w:t>
      </w:r>
    </w:p>
    <w:p w:rsidR="00C66E35" w:rsidRPr="00C66E35" w:rsidRDefault="00C66E35" w:rsidP="00C66E35">
      <w:pPr>
        <w:pStyle w:val="ConsPlusTitle"/>
        <w:jc w:val="center"/>
      </w:pPr>
      <w:r w:rsidRPr="00C66E35">
        <w:t>ОБЪЕКТОВ ОРГАНИЗАЦИИ ОБЩЕСТВЕННОГО ПИТАНИЯ,</w:t>
      </w:r>
    </w:p>
    <w:p w:rsidR="00C66E35" w:rsidRPr="00C66E35" w:rsidRDefault="00C66E35" w:rsidP="00C66E35">
      <w:pPr>
        <w:pStyle w:val="ConsPlusTitle"/>
        <w:jc w:val="center"/>
      </w:pPr>
      <w:r w:rsidRPr="00C66E35">
        <w:t>НЕ ИМЕЮЩИХ ЗАЛА ОБСЛУЖИВАНИЯ ПОСЕТИТЕЛЕЙ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5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2"/>
        <w:gridCol w:w="1662"/>
        <w:gridCol w:w="1663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>Вышеуказанный корректирующий коэффициент К2 применяется при оказании услуг по передаче во временное владение и (или) в пользование торгового места, объекта нестационарной торговой сети, объекта организации общественного питания площадью, не превышающей 5 квадратных метров, и площадью, превышающей 5 квадратных метров.</w:t>
      </w: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</w:p>
    <w:p w:rsidR="00C66E35" w:rsidRPr="00C66E35" w:rsidRDefault="00C66E35" w:rsidP="00C66E35">
      <w:pPr>
        <w:pStyle w:val="ConsPlusNormal"/>
        <w:jc w:val="right"/>
        <w:outlineLvl w:val="0"/>
      </w:pPr>
      <w:r w:rsidRPr="00C66E35">
        <w:t>Приложение 13</w:t>
      </w:r>
    </w:p>
    <w:p w:rsidR="00C66E35" w:rsidRPr="00C66E35" w:rsidRDefault="00C66E35" w:rsidP="00C66E35">
      <w:pPr>
        <w:pStyle w:val="ConsPlusNormal"/>
        <w:jc w:val="right"/>
      </w:pPr>
      <w:r w:rsidRPr="00C66E35">
        <w:t>к решению</w:t>
      </w:r>
    </w:p>
    <w:p w:rsidR="00C66E35" w:rsidRPr="00C66E35" w:rsidRDefault="00C66E35" w:rsidP="00C66E35">
      <w:pPr>
        <w:pStyle w:val="ConsPlusNormal"/>
        <w:jc w:val="right"/>
      </w:pPr>
      <w:proofErr w:type="spellStart"/>
      <w:r w:rsidRPr="00C66E35">
        <w:t>Фаленской</w:t>
      </w:r>
      <w:proofErr w:type="spellEnd"/>
      <w:r w:rsidRPr="00C66E35">
        <w:t xml:space="preserve"> районной Думы</w:t>
      </w:r>
    </w:p>
    <w:p w:rsidR="00C66E35" w:rsidRPr="00C66E35" w:rsidRDefault="00C66E35" w:rsidP="00C66E35">
      <w:pPr>
        <w:pStyle w:val="ConsPlusNormal"/>
        <w:jc w:val="right"/>
      </w:pPr>
      <w:r w:rsidRPr="00C66E35">
        <w:t>Кировской области</w:t>
      </w:r>
    </w:p>
    <w:p w:rsidR="00C66E35" w:rsidRPr="00C66E35" w:rsidRDefault="00C66E35" w:rsidP="00C66E35">
      <w:pPr>
        <w:pStyle w:val="ConsPlusNormal"/>
        <w:jc w:val="right"/>
      </w:pPr>
      <w:r w:rsidRPr="00C66E35">
        <w:t>от 23 ноября 2016 г. N 4/28</w:t>
      </w:r>
    </w:p>
    <w:p w:rsidR="00C66E35" w:rsidRPr="00C66E35" w:rsidRDefault="00C66E35" w:rsidP="00C66E35">
      <w:pPr>
        <w:pStyle w:val="ConsPlusNormal"/>
        <w:jc w:val="center"/>
      </w:pPr>
    </w:p>
    <w:p w:rsidR="00C66E35" w:rsidRPr="00C66E35" w:rsidRDefault="00C66E35" w:rsidP="00C66E35">
      <w:pPr>
        <w:pStyle w:val="ConsPlusTitle"/>
        <w:jc w:val="center"/>
      </w:pPr>
      <w:bookmarkStart w:id="4" w:name="P1335"/>
      <w:bookmarkEnd w:id="4"/>
      <w:r w:rsidRPr="00C66E35">
        <w:t>ЗНАЧЕНИЕ</w:t>
      </w:r>
    </w:p>
    <w:p w:rsidR="00C66E35" w:rsidRPr="00C66E35" w:rsidRDefault="00C66E35" w:rsidP="00C66E35">
      <w:pPr>
        <w:pStyle w:val="ConsPlusTitle"/>
        <w:jc w:val="center"/>
      </w:pPr>
      <w:r w:rsidRPr="00C66E35">
        <w:lastRenderedPageBreak/>
        <w:t>КОРРЕКТИРУЮЩЕГО КОЭФФИЦИЕНТА К2 ДЛЯ ВИДА ПРЕДПРИНИМАТЕЛЬСКОЙ</w:t>
      </w:r>
    </w:p>
    <w:p w:rsidR="00C66E35" w:rsidRPr="00C66E35" w:rsidRDefault="00C66E35" w:rsidP="00C66E35">
      <w:pPr>
        <w:pStyle w:val="ConsPlusTitle"/>
        <w:jc w:val="center"/>
      </w:pPr>
      <w:r w:rsidRPr="00C66E35">
        <w:t>ДЕЯТЕЛЬНОСТИ: ОКАЗАНИЕ УСЛУГ ПО ПЕРЕДАЧЕ ВО ВРЕМЕННОЕ</w:t>
      </w:r>
    </w:p>
    <w:p w:rsidR="00C66E35" w:rsidRPr="00C66E35" w:rsidRDefault="00C66E35" w:rsidP="00C66E35">
      <w:pPr>
        <w:pStyle w:val="ConsPlusTitle"/>
        <w:jc w:val="center"/>
      </w:pPr>
      <w:r w:rsidRPr="00C66E35">
        <w:t xml:space="preserve">ВЛАДЕНИЕ </w:t>
      </w:r>
      <w:proofErr w:type="gramStart"/>
      <w:r w:rsidRPr="00C66E35">
        <w:t>И</w:t>
      </w:r>
      <w:proofErr w:type="gramEnd"/>
      <w:r w:rsidRPr="00C66E35">
        <w:t xml:space="preserve"> (ИЛИ) В ПОЛЬЗОВАНИЕ ЗЕМЕЛЬНЫХ УЧАСТКОВ</w:t>
      </w:r>
    </w:p>
    <w:p w:rsidR="00C66E35" w:rsidRPr="00C66E35" w:rsidRDefault="00C66E35" w:rsidP="00C66E35">
      <w:pPr>
        <w:pStyle w:val="ConsPlusTitle"/>
        <w:jc w:val="center"/>
      </w:pPr>
      <w:r w:rsidRPr="00C66E35">
        <w:t>ДЛЯ РАЗМЕЩЕНИЯ ОБЪЕКТОВ СТАЦИОНАРНОЙ И НЕСТАЦИОНАРНОЙ</w:t>
      </w:r>
    </w:p>
    <w:p w:rsidR="00C66E35" w:rsidRPr="00C66E35" w:rsidRDefault="00C66E35" w:rsidP="00C66E35">
      <w:pPr>
        <w:pStyle w:val="ConsPlusTitle"/>
        <w:jc w:val="center"/>
      </w:pPr>
      <w:r w:rsidRPr="00C66E35">
        <w:t>ТОРГОВОЙ СЕТИ, А ТАКЖЕ ОБЪЕКТОВ ОРГАНИЗАЦИИ</w:t>
      </w:r>
    </w:p>
    <w:p w:rsidR="00C66E35" w:rsidRPr="00C66E35" w:rsidRDefault="00C66E35" w:rsidP="00C66E35">
      <w:pPr>
        <w:pStyle w:val="ConsPlusTitle"/>
        <w:jc w:val="center"/>
      </w:pPr>
      <w:r w:rsidRPr="00C66E35">
        <w:t>ОБЩЕСТВЕННОГО ПИТАНИЯ</w:t>
      </w:r>
    </w:p>
    <w:p w:rsidR="00C66E35" w:rsidRPr="00C66E35" w:rsidRDefault="00C66E35" w:rsidP="00C66E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E35" w:rsidRPr="00C66E35" w:rsidTr="00E00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 xml:space="preserve"> </w:t>
            </w:r>
            <w:r w:rsidRPr="00C66E35">
              <w:t xml:space="preserve">(в ред. </w:t>
            </w:r>
            <w:hyperlink r:id="rId106" w:history="1">
              <w:r w:rsidRPr="00C66E35">
                <w:t>решения</w:t>
              </w:r>
            </w:hyperlink>
            <w:r w:rsidRPr="00C66E35">
              <w:t xml:space="preserve"> </w:t>
            </w:r>
            <w:proofErr w:type="spellStart"/>
            <w:r w:rsidRPr="00C66E35">
              <w:t>Фаленской</w:t>
            </w:r>
            <w:proofErr w:type="spellEnd"/>
            <w:r w:rsidRPr="00C66E35">
              <w:t xml:space="preserve"> районной Думы Кировской области</w:t>
            </w:r>
          </w:p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от 14.02.2018 N 20/183)</w:t>
            </w:r>
          </w:p>
        </w:tc>
      </w:tr>
    </w:tbl>
    <w:p w:rsidR="00C66E35" w:rsidRPr="00C66E35" w:rsidRDefault="00C66E35" w:rsidP="00C66E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662"/>
        <w:gridCol w:w="1662"/>
        <w:gridCol w:w="1663"/>
      </w:tblGrid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N п/п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Виды деятельности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более 1000 человек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от 200 до 1000 человек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Населенные пункты с численностью проживающих менее 200 человек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2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3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4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5</w:t>
            </w:r>
          </w:p>
        </w:tc>
      </w:tr>
      <w:tr w:rsidR="00C66E35" w:rsidRPr="00C66E35" w:rsidTr="00E0021C">
        <w:tc>
          <w:tcPr>
            <w:tcW w:w="567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1.</w:t>
            </w:r>
          </w:p>
        </w:tc>
        <w:tc>
          <w:tcPr>
            <w:tcW w:w="3515" w:type="dxa"/>
          </w:tcPr>
          <w:p w:rsidR="00C66E35" w:rsidRPr="00C66E35" w:rsidRDefault="00C66E35" w:rsidP="00E0021C">
            <w:pPr>
              <w:pStyle w:val="ConsPlusNormal"/>
              <w:jc w:val="both"/>
            </w:pPr>
            <w:r w:rsidRPr="00C66E35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0,5</w:t>
            </w:r>
          </w:p>
        </w:tc>
        <w:tc>
          <w:tcPr>
            <w:tcW w:w="1662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0,3</w:t>
            </w:r>
          </w:p>
        </w:tc>
        <w:tc>
          <w:tcPr>
            <w:tcW w:w="1663" w:type="dxa"/>
          </w:tcPr>
          <w:p w:rsidR="00C66E35" w:rsidRPr="00C66E35" w:rsidRDefault="00C66E35" w:rsidP="00E0021C">
            <w:pPr>
              <w:pStyle w:val="ConsPlusNormal"/>
              <w:jc w:val="center"/>
            </w:pPr>
            <w:r w:rsidRPr="00C66E35">
              <w:t>0,1</w:t>
            </w:r>
          </w:p>
        </w:tc>
      </w:tr>
    </w:tbl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ind w:firstLine="540"/>
        <w:jc w:val="both"/>
      </w:pPr>
      <w:r w:rsidRPr="00C66E35">
        <w:t>Вышеуказанный корректирующий коэффициент К2 применяется при оказании услуг по передаче во временное владение и (или) в пользование земельных участков площадью, не превышающей 10 квадратных метров, и площадью, превышающей 10 квадратных метров.</w:t>
      </w:r>
    </w:p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jc w:val="both"/>
      </w:pPr>
    </w:p>
    <w:p w:rsidR="00C66E35" w:rsidRPr="00C66E35" w:rsidRDefault="00C66E35" w:rsidP="00C66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E35" w:rsidRPr="00C66E35" w:rsidRDefault="00C66E35" w:rsidP="00C66E35"/>
    <w:bookmarkEnd w:id="0"/>
    <w:p w:rsidR="008A475F" w:rsidRPr="00C66E35" w:rsidRDefault="008A475F"/>
    <w:sectPr w:rsidR="008A475F" w:rsidRPr="00C66E35" w:rsidSect="00C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35"/>
    <w:rsid w:val="008A475F"/>
    <w:rsid w:val="00C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42C9E-6298-44AA-9515-F0A9094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66E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C66E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6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C66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6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6E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E6D179D6EC29D0F8EAECB93232159CFA3E5AB52CD8B0048C8621E2AA1B8DDD4BBDE6C1397EC5D57F5E409908269F42AA9BC2D1997A6C8BEY116N" TargetMode="External"/><Relationship Id="rId21" Type="http://schemas.openxmlformats.org/officeDocument/2006/relationships/hyperlink" Target="consultantplus://offline/ref=3E6D179D6EC29D0F8EAECB93232159CFA3E5AB52CD8B0048C8621E2AA1B8DDD4BBDE6C1397ED5550F4E409908269F42AA9BC2D1997A6C8BEY116N" TargetMode="External"/><Relationship Id="rId42" Type="http://schemas.openxmlformats.org/officeDocument/2006/relationships/hyperlink" Target="consultantplus://offline/ref=3E6D179D6EC29D0F8EAECB93232159CFA3E5AB52CD8B0048C8621E2AA1B8DDD4BBDE6C1397E85C56F7E409908269F42AA9BC2D1997A6C8BEY116N" TargetMode="External"/><Relationship Id="rId47" Type="http://schemas.openxmlformats.org/officeDocument/2006/relationships/hyperlink" Target="consultantplus://offline/ref=3E6D179D6EC29D0F8EAECB93232159CFA3E5AB52CD8B0048C8621E2AA1B8DDD4BBDE6C1397E85C57F7E409908269F42AA9BC2D1997A6C8BEY116N" TargetMode="External"/><Relationship Id="rId63" Type="http://schemas.openxmlformats.org/officeDocument/2006/relationships/hyperlink" Target="consultantplus://offline/ref=3E6D179D6EC29D0F8EAECB93232159CFA3E5AB52CD8B0048C8621E2AA1B8DDD4BBDE6C1397E85D5EF7E409908269F42AA9BC2D1997A6C8BEY116N" TargetMode="External"/><Relationship Id="rId68" Type="http://schemas.openxmlformats.org/officeDocument/2006/relationships/hyperlink" Target="consultantplus://offline/ref=3E6D179D6EC29D0F8EAECB93232159CFA3E5AB52CD8B0048C8621E2AA1B8DDD4BBDE6C1397E85D5FF7E409908269F42AA9BC2D1997A6C8BEY116N" TargetMode="External"/><Relationship Id="rId84" Type="http://schemas.openxmlformats.org/officeDocument/2006/relationships/hyperlink" Target="consultantplus://offline/ref=3E6D179D6EC29D0F8EAECB93232159CFA3E5AB52CD8B0048C8621E2AA1B8DDD4BBDE6C1397E85E53F1E409908269F42AA9BC2D1997A6C8BEY116N" TargetMode="External"/><Relationship Id="rId89" Type="http://schemas.openxmlformats.org/officeDocument/2006/relationships/hyperlink" Target="consultantplus://offline/ref=3E6D179D6EC29D0F8EAECB93232159CFA3E5AB52CD8B0048C8621E2AA1B8DDD4BBDE6C1397E85E50F1E409908269F42AA9BC2D1997A6C8BEY116N" TargetMode="External"/><Relationship Id="rId7" Type="http://schemas.openxmlformats.org/officeDocument/2006/relationships/hyperlink" Target="consultantplus://offline/ref=3E6D179D6EC29D0F8EAECB93232159CFA3E5AB52CD8B0048C8621E2AA1B8DDD4BBDE6C1397E95C55F5E409908269F42AA9BC2D1997A6C8BEY116N" TargetMode="External"/><Relationship Id="rId71" Type="http://schemas.openxmlformats.org/officeDocument/2006/relationships/hyperlink" Target="consultantplus://offline/ref=3E6D179D6EC29D0F8EAECB93232159CFA3E5AB52CD8B0048C8621E2AA1B8DDD4BBDE6C1397E85E56F3E409908269F42AA9BC2D1997A6C8BEY116N" TargetMode="External"/><Relationship Id="rId92" Type="http://schemas.openxmlformats.org/officeDocument/2006/relationships/hyperlink" Target="consultantplus://offline/ref=3E6D179D6EC29D0F8EAED59E354D05C6A0EDF456CB8F0E199535187DFEE8DB81FB9E6A46D7AB5157F3EF59C7C037AD79EAF720188EBAC8BF08BCDB90Y61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6D179D6EC29D0F8EAECB93232159CFA3E5AB52CD8B0048C8621E2AA1B8DDD4BBDE6C1397E95E51F3E409908269F42AA9BC2D1997A6C8BEY116N" TargetMode="External"/><Relationship Id="rId29" Type="http://schemas.openxmlformats.org/officeDocument/2006/relationships/hyperlink" Target="consultantplus://offline/ref=3E6D179D6EC29D0F8EAECB93232159CFA3E5AB52CD8B0048C8621E2AA1B8DDD4BBDE6C1397E95953F5E409908269F42AA9BC2D1997A6C8BEY116N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3E6D179D6EC29D0F8EAECB93232159CFA3E5AB52CD8B0048C8621E2AA1B8DDD4BBDE6C1397E95C5FF5E409908269F42AA9BC2D1997A6C8BEY116N" TargetMode="External"/><Relationship Id="rId24" Type="http://schemas.openxmlformats.org/officeDocument/2006/relationships/hyperlink" Target="consultantplus://offline/ref=3E6D179D6EC29D0F8EAECB93232159CFA3E5AB52CD8B0048C8621E2AA1B8DDD4BBDE6C1397EC5D56F7E409908269F42AA9BC2D1997A6C8BEY116N" TargetMode="External"/><Relationship Id="rId32" Type="http://schemas.openxmlformats.org/officeDocument/2006/relationships/hyperlink" Target="consultantplus://offline/ref=3E6D179D6EC29D0F8EAECB93232159CFA3E5AB52CD8B0048C8621E2AA1B8DDD4BBDE6C1397E9595EF5E409908269F42AA9BC2D1997A6C8BEY116N" TargetMode="External"/><Relationship Id="rId37" Type="http://schemas.openxmlformats.org/officeDocument/2006/relationships/hyperlink" Target="consultantplus://offline/ref=3E6D179D6EC29D0F8EAECB93232159CFA3E5AB52CD8B0048C8621E2AA1B8DDD4BBDE6C1397E95B50FBE409908269F42AA9BC2D1997A6C8BEY116N" TargetMode="External"/><Relationship Id="rId40" Type="http://schemas.openxmlformats.org/officeDocument/2006/relationships/hyperlink" Target="consultantplus://offline/ref=3E6D179D6EC29D0F8EAECB93232159CFA3E5AB52CD8B0048C8621E2AA1B8DDD4BBDE6C1397E85C56F3E409908269F42AA9BC2D1997A6C8BEY116N" TargetMode="External"/><Relationship Id="rId45" Type="http://schemas.openxmlformats.org/officeDocument/2006/relationships/hyperlink" Target="consultantplus://offline/ref=3E6D179D6EC29D0F8EAECB93232159CFA3E5AB52CD8B0048C8621E2AA1B8DDD4BBDE6C1397E85C57F3E409908269F42AA9BC2D1997A6C8BEY116N" TargetMode="External"/><Relationship Id="rId53" Type="http://schemas.openxmlformats.org/officeDocument/2006/relationships/hyperlink" Target="consultantplus://offline/ref=3E6D179D6EC29D0F8EAECB93232159CFA3E5AB52CD8B0048C8621E2AA1B8DDD4BBDE6C1397E85D54F3E409908269F42AA9BC2D1997A6C8BEY116N" TargetMode="External"/><Relationship Id="rId58" Type="http://schemas.openxmlformats.org/officeDocument/2006/relationships/hyperlink" Target="consultantplus://offline/ref=3E6D179D6EC29D0F8EAECB93232159CFA3E5AB52CD8B0048C8621E2AA1B8DDD4BBDE6C1397E85D55F3E409908269F42AA9BC2D1997A6C8BEY116N" TargetMode="External"/><Relationship Id="rId66" Type="http://schemas.openxmlformats.org/officeDocument/2006/relationships/hyperlink" Target="consultantplus://offline/ref=3E6D179D6EC29D0F8EAECB93232159CFA3E5AB52CD8B0048C8621E2AA1B8DDD4BBDE6C1397E85D5FF3E409908269F42AA9BC2D1997A6C8BEY116N" TargetMode="External"/><Relationship Id="rId74" Type="http://schemas.openxmlformats.org/officeDocument/2006/relationships/hyperlink" Target="consultantplus://offline/ref=3E6D179D6EC29D0F8EAECB93232159CFA3E5AB52CD8B0048C8621E2AA1B8DDD4BBDE6C1397E85E56FBE409908269F42AA9BC2D1997A6C8BEY116N" TargetMode="External"/><Relationship Id="rId79" Type="http://schemas.openxmlformats.org/officeDocument/2006/relationships/hyperlink" Target="consultantplus://offline/ref=3E6D179D6EC29D0F8EAECB93232159CFA3E5AB52CD8B0048C8621E2AA1B8DDD4BBDE6C1397E85E52F1E409908269F42AA9BC2D1997A6C8BEY116N" TargetMode="External"/><Relationship Id="rId87" Type="http://schemas.openxmlformats.org/officeDocument/2006/relationships/hyperlink" Target="consultantplus://offline/ref=3E6D179D6EC29D0F8EAECB93232159CFA3E5AB52CD8B0048C8621E2AA1B8DDD4BBDE6C1397E85E53FBE409908269F42AA9BC2D1997A6C8BEY116N" TargetMode="External"/><Relationship Id="rId102" Type="http://schemas.openxmlformats.org/officeDocument/2006/relationships/hyperlink" Target="consultantplus://offline/ref=3E6D179D6EC29D0F8EAED59E354D05C6A0EDF456CB8F0E199535187DFEE8DB81FB9E6A46D7AB5157F3EF54C5C637AD79EAF720188EBAC8BF08BCDB90Y619N" TargetMode="External"/><Relationship Id="rId5" Type="http://schemas.openxmlformats.org/officeDocument/2006/relationships/hyperlink" Target="consultantplus://offline/ref=3E6D179D6EC29D0F8EAECB93232159CFA3E5AB52CD8B0048C8621E2AA1B8DDD4A9DE341F96E84256F0F15FC1C4Y31CN" TargetMode="External"/><Relationship Id="rId61" Type="http://schemas.openxmlformats.org/officeDocument/2006/relationships/hyperlink" Target="consultantplus://offline/ref=3E6D179D6EC29D0F8EAECB93232159CFA3E5AB52CD8B0048C8621E2AA1B8DDD4BBDE6C1397EB5455F5E409908269F42AA9BC2D1997A6C8BEY116N" TargetMode="External"/><Relationship Id="rId82" Type="http://schemas.openxmlformats.org/officeDocument/2006/relationships/hyperlink" Target="consultantplus://offline/ref=3E6D179D6EC29D0F8EAECB93232159CFA3E5AB52CD8B0048C8621E2AA1B8DDD4BBDE6C1397E85E52FBE409908269F42AA9BC2D1997A6C8BEY116N" TargetMode="External"/><Relationship Id="rId90" Type="http://schemas.openxmlformats.org/officeDocument/2006/relationships/hyperlink" Target="consultantplus://offline/ref=3E6D179D6EC29D0F8EAECB93232159CFA3E5AB52CD8B0048C8621E2AA1B8DDD4BBDE6C1397E85F56F3E409908269F42AA9BC2D1997A6C8BEY116N" TargetMode="External"/><Relationship Id="rId95" Type="http://schemas.openxmlformats.org/officeDocument/2006/relationships/hyperlink" Target="consultantplus://offline/ref=3E6D179D6EC29D0F8EAED59E354D05C6A0EDF456CB8F0E199535187DFEE8DB81FB9E6A46D7AB5157F3EF58C2C037AD79EAF720188EBAC8BF08BCDB90Y619N" TargetMode="External"/><Relationship Id="rId19" Type="http://schemas.openxmlformats.org/officeDocument/2006/relationships/hyperlink" Target="consultantplus://offline/ref=3E6D179D6EC29D0F8EAECB93232159CFA3E5AB52CD8B0048C8621E2AA1B8DDD4BBDE6C1397ED5552F6E409908269F42AA9BC2D1997A6C8BEY116N" TargetMode="External"/><Relationship Id="rId14" Type="http://schemas.openxmlformats.org/officeDocument/2006/relationships/hyperlink" Target="consultantplus://offline/ref=3E6D179D6EC29D0F8EAECB93232159CFA3E5AB52CD8B0048C8621E2AA1B8DDD4BBDE6C1397E95D53FBE409908269F42AA9BC2D1997A6C8BEY116N" TargetMode="External"/><Relationship Id="rId22" Type="http://schemas.openxmlformats.org/officeDocument/2006/relationships/hyperlink" Target="consultantplus://offline/ref=3E6D179D6EC29D0F8EAECB93232159CFA3E5AB52CD8B0048C8621E2AA1B8DDD4BBDE6C1397ED5551F2E409908269F42AA9BC2D1997A6C8BEY116N" TargetMode="External"/><Relationship Id="rId27" Type="http://schemas.openxmlformats.org/officeDocument/2006/relationships/hyperlink" Target="consultantplus://offline/ref=3E6D179D6EC29D0F8EAECB93232159CFA3E5AB52CD8B0048C8621E2AA1B8DDD4BBDE6C1397E95953F1E409908269F42AA9BC2D1997A6C8BEY116N" TargetMode="External"/><Relationship Id="rId30" Type="http://schemas.openxmlformats.org/officeDocument/2006/relationships/hyperlink" Target="consultantplus://offline/ref=3E6D179D6EC29D0F8EAECB93232159CFA3E5AB52CD8B0048C8621E2AA1B8DDD4BBDE6C1397E95953FBE409908269F42AA9BC2D1997A6C8BEY116N" TargetMode="External"/><Relationship Id="rId35" Type="http://schemas.openxmlformats.org/officeDocument/2006/relationships/hyperlink" Target="consultantplus://offline/ref=3E6D179D6EC29D0F8EAECB93232159CFA3E5AB52CD8B0048C8621E2AA1B8DDD4BBDE6C1397E95B52F1E409908269F42AA9BC2D1997A6C8BEY116N" TargetMode="External"/><Relationship Id="rId43" Type="http://schemas.openxmlformats.org/officeDocument/2006/relationships/hyperlink" Target="consultantplus://offline/ref=3E6D179D6EC29D0F8EAECB93232159CFA3E5AB52CD8B0048C8621E2AA1B8DDD4BBDE6C1397E85C56F5E409908269F42AA9BC2D1997A6C8BEY116N" TargetMode="External"/><Relationship Id="rId48" Type="http://schemas.openxmlformats.org/officeDocument/2006/relationships/hyperlink" Target="consultantplus://offline/ref=3E6D179D6EC29D0F8EAECB93232159CFA3E5AB52CD8B0048C8621E2AA1B8DDD4BBDE6C1397E85C57F5E409908269F42AA9BC2D1997A6C8BEY116N" TargetMode="External"/><Relationship Id="rId56" Type="http://schemas.openxmlformats.org/officeDocument/2006/relationships/hyperlink" Target="consultantplus://offline/ref=3E6D179D6EC29D0F8EAECB93232159CFA3E5AB52CD8B0048C8621E2AA1B8DDD4BBDE6C1397E85D54F5E409908269F42AA9BC2D1997A6C8BEY116N" TargetMode="External"/><Relationship Id="rId64" Type="http://schemas.openxmlformats.org/officeDocument/2006/relationships/hyperlink" Target="consultantplus://offline/ref=3E6D179D6EC29D0F8EAECB93232159CFA3E5AB52CD8B0048C8621E2AA1B8DDD4BBDE6C1397E85D5EF5E409908269F42AA9BC2D1997A6C8BEY116N" TargetMode="External"/><Relationship Id="rId69" Type="http://schemas.openxmlformats.org/officeDocument/2006/relationships/hyperlink" Target="consultantplus://offline/ref=3E6D179D6EC29D0F8EAECB93232159CFA3E5AB52CD8B0048C8621E2AA1B8DDD4BBDE6C1397E85D5FF5E409908269F42AA9BC2D1997A6C8BEY116N" TargetMode="External"/><Relationship Id="rId77" Type="http://schemas.openxmlformats.org/officeDocument/2006/relationships/hyperlink" Target="consultantplus://offline/ref=3E6D179D6EC29D0F8EAECB93232159CFA3E5AB52CD8B0048C8621E2AA1B8DDD4BBDE6C1397E85E55FBE409908269F42AA9BC2D1997A6C8BEY116N" TargetMode="External"/><Relationship Id="rId100" Type="http://schemas.openxmlformats.org/officeDocument/2006/relationships/hyperlink" Target="consultantplus://offline/ref=3E6D179D6EC29D0F8EAECB93232159CFA3E5AB52CD8B0048C8621E2AA1B8DDD4A9DE341F96E84256F0F15FC1C4Y31CN" TargetMode="External"/><Relationship Id="rId105" Type="http://schemas.openxmlformats.org/officeDocument/2006/relationships/hyperlink" Target="consultantplus://offline/ref=3E6D179D6EC29D0F8EAED59E354D05C6A0EDF456CB8F0E199535187DFEE8DB81FB9E6A46D7AB5157F3EE5DC3CE37AD79EAF720188EBAC8BF08BCDB90Y619N" TargetMode="External"/><Relationship Id="rId8" Type="http://schemas.openxmlformats.org/officeDocument/2006/relationships/hyperlink" Target="consultantplus://offline/ref=3E6D179D6EC29D0F8EAECB93232159CFA3E5AB52CD8B0048C8621E2AA1B8DDD4BBDE6C1397E95C53F7E409908269F42AA9BC2D1997A6C8BEY116N" TargetMode="External"/><Relationship Id="rId51" Type="http://schemas.openxmlformats.org/officeDocument/2006/relationships/hyperlink" Target="consultantplus://offline/ref=3E6D179D6EC29D0F8EAECB93232159CFA3E5AB52CD8B0048C8621E2AA1B8DDD4BBDE6C1397E85C53F5E409908269F42AA9BC2D1997A6C8BEY116N" TargetMode="External"/><Relationship Id="rId72" Type="http://schemas.openxmlformats.org/officeDocument/2006/relationships/hyperlink" Target="consultantplus://offline/ref=3E6D179D6EC29D0F8EAECB93232159CFA3E5AB52CD8B0048C8621E2AA1B8DDD4BBDE6C1397E85E56F7E409908269F42AA9BC2D1997A6C8BEY116N" TargetMode="External"/><Relationship Id="rId80" Type="http://schemas.openxmlformats.org/officeDocument/2006/relationships/hyperlink" Target="consultantplus://offline/ref=3E6D179D6EC29D0F8EAECB93232159CFA3E5AB52CD8B0048C8621E2AA1B8DDD4BBDE6C1397E85E52F7E409908269F42AA9BC2D1997A6C8BEY116N" TargetMode="External"/><Relationship Id="rId85" Type="http://schemas.openxmlformats.org/officeDocument/2006/relationships/hyperlink" Target="consultantplus://offline/ref=3E6D179D6EC29D0F8EAECB93232159CFA3E5AB52CD8B0048C8621E2AA1B8DDD4BBDE6C1397E85E53F7E409908269F42AA9BC2D1997A6C8BEY116N" TargetMode="External"/><Relationship Id="rId93" Type="http://schemas.openxmlformats.org/officeDocument/2006/relationships/hyperlink" Target="consultantplus://offline/ref=3E6D179D6EC29D0F8EAED59E354D05C6A0EDF456CB8F0E199535187DFEE8DB81FB9E6A46D7AB5157F3EF59C9C537AD79EAF720188EBAC8BF08BCDB90Y619N" TargetMode="External"/><Relationship Id="rId98" Type="http://schemas.openxmlformats.org/officeDocument/2006/relationships/hyperlink" Target="consultantplus://offline/ref=3E6D179D6EC29D0F8EAECB93232159CFA3E5AB52CD8B0048C8621E2AA1B8DDD4A9DE341F96E84256F0F15FC1C4Y31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E6D179D6EC29D0F8EAECB93232159CFA3E5AB52CD8B0048C8621E2AA1B8DDD4BBDE6C1397E95D57F1E409908269F42AA9BC2D1997A6C8BEY116N" TargetMode="External"/><Relationship Id="rId17" Type="http://schemas.openxmlformats.org/officeDocument/2006/relationships/hyperlink" Target="consultantplus://offline/ref=3E6D179D6EC29D0F8EAECB93232159CFA3E5AB52CD8B0048C8621E2AA1B8DDD4BBDE6C1397E95E51F7E409908269F42AA9BC2D1997A6C8BEY116N" TargetMode="External"/><Relationship Id="rId25" Type="http://schemas.openxmlformats.org/officeDocument/2006/relationships/hyperlink" Target="consultantplus://offline/ref=3E6D179D6EC29D0F8EAECB93232159CFA3E5AB52CD8B0048C8621E2AA1B8DDD4BBDE6C1397EC5D57F1E409908269F42AA9BC2D1997A6C8BEY116N" TargetMode="External"/><Relationship Id="rId33" Type="http://schemas.openxmlformats.org/officeDocument/2006/relationships/hyperlink" Target="consultantplus://offline/ref=3E6D179D6EC29D0F8EAECB93232159CFA3E5AB52CD8B0048C8621E2AA1B8DDD4BBDE6C1397E95A56F5E409908269F42AA9BC2D1997A6C8BEY116N" TargetMode="External"/><Relationship Id="rId38" Type="http://schemas.openxmlformats.org/officeDocument/2006/relationships/hyperlink" Target="consultantplus://offline/ref=3E6D179D6EC29D0F8EAECB93232159CFA3E5AB52CD8B0048C8621E2AA1B8DDD4BBDE6C1397E95456F5E409908269F42AA9BC2D1997A6C8BEY116N" TargetMode="External"/><Relationship Id="rId46" Type="http://schemas.openxmlformats.org/officeDocument/2006/relationships/hyperlink" Target="consultantplus://offline/ref=3E6D179D6EC29D0F8EAECB93232159CFA3E5AB52CD8B0048C8621E2AA1B8DDD4BBDE6C1397E85C57F1E409908269F42AA9BC2D1997A6C8BEY116N" TargetMode="External"/><Relationship Id="rId59" Type="http://schemas.openxmlformats.org/officeDocument/2006/relationships/hyperlink" Target="consultantplus://offline/ref=3E6D179D6EC29D0F8EAECB93232159CFA3E5AB52CD8B0048C8621E2AA1B8DDD4BBDE6C1397E85D55F1E409908269F42AA9BC2D1997A6C8BEY116N" TargetMode="External"/><Relationship Id="rId67" Type="http://schemas.openxmlformats.org/officeDocument/2006/relationships/hyperlink" Target="consultantplus://offline/ref=3E6D179D6EC29D0F8EAECB93232159CFA3E5AB52CD8B0048C8621E2AA1B8DDD4BBDE6C1397E85D5FF1E409908269F42AA9BC2D1997A6C8BEY116N" TargetMode="External"/><Relationship Id="rId103" Type="http://schemas.openxmlformats.org/officeDocument/2006/relationships/hyperlink" Target="consultantplus://offline/ref=3E6D179D6EC29D0F8EAED59E354D05C6A0EDF456CB8F0E199535187DFEE8DB81FB9E6A46D7AB5157F3EF54C9CF37AD79EAF720188EBAC8BF08BCDB90Y619N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3E6D179D6EC29D0F8EAECB93232159CFA3E5AB52CD8B0048C8621E2AA1B8DDD4BBDE6C1397ED5553F0E409908269F42AA9BC2D1997A6C8BEY116N" TargetMode="External"/><Relationship Id="rId41" Type="http://schemas.openxmlformats.org/officeDocument/2006/relationships/hyperlink" Target="consultantplus://offline/ref=3E6D179D6EC29D0F8EAECB93232159CFA3E5AB52CD8B0048C8621E2AA1B8DDD4BBDE6C1397E85C56F1E409908269F42AA9BC2D1997A6C8BEY116N" TargetMode="External"/><Relationship Id="rId54" Type="http://schemas.openxmlformats.org/officeDocument/2006/relationships/hyperlink" Target="consultantplus://offline/ref=3E6D179D6EC29D0F8EAECB93232159CFA3E5AB52CD8B0048C8621E2AA1B8DDD4BBDE6C1397E85D54F1E409908269F42AA9BC2D1997A6C8BEY116N" TargetMode="External"/><Relationship Id="rId62" Type="http://schemas.openxmlformats.org/officeDocument/2006/relationships/hyperlink" Target="consultantplus://offline/ref=3E6D179D6EC29D0F8EAECB93232159CFA3E5AB52CD8B0048C8621E2AA1B8DDD4BBDE6C1397E85D5EF3E409908269F42AA9BC2D1997A6C8BEY116N" TargetMode="External"/><Relationship Id="rId70" Type="http://schemas.openxmlformats.org/officeDocument/2006/relationships/hyperlink" Target="consultantplus://offline/ref=3E6D179D6EC29D0F8EAECB93232159CFA3E5AB52CD8B0048C8621E2AA1B8DDD4BBDE6C1397E85D5FFBE409908269F42AA9BC2D1997A6C8BEY116N" TargetMode="External"/><Relationship Id="rId75" Type="http://schemas.openxmlformats.org/officeDocument/2006/relationships/hyperlink" Target="consultantplus://offline/ref=3E6D179D6EC29D0F8EAECB93232159CFA3E5AB52CD8B0048C8621E2AA1B8DDD4BBDE6C1397E85E57FBE409908269F42AA9BC2D1997A6C8BEY116N" TargetMode="External"/><Relationship Id="rId83" Type="http://schemas.openxmlformats.org/officeDocument/2006/relationships/hyperlink" Target="consultantplus://offline/ref=3E6D179D6EC29D0F8EAECB93232159CFA3E5AB52CD8B0048C8621E2AA1B8DDD4BBDE6C1397E85E53F3E409908269F42AA9BC2D1997A6C8BEY116N" TargetMode="External"/><Relationship Id="rId88" Type="http://schemas.openxmlformats.org/officeDocument/2006/relationships/hyperlink" Target="consultantplus://offline/ref=3E6D179D6EC29D0F8EAECB93232159CFA3E5AB52CD8B0048C8621E2AA1B8DDD4BBDE6C1397E85E50F3E409908269F42AA9BC2D1997A6C8BEY116N" TargetMode="External"/><Relationship Id="rId91" Type="http://schemas.openxmlformats.org/officeDocument/2006/relationships/hyperlink" Target="consultantplus://offline/ref=3E6D179D6EC29D0F8EAECB93232159CFA3E5AB52CD8B0048C8621E2AA1B8DDD4BBDE6C1397E85E50F1E409908269F42AA9BC2D1997A6C8BEY116N" TargetMode="External"/><Relationship Id="rId96" Type="http://schemas.openxmlformats.org/officeDocument/2006/relationships/hyperlink" Target="consultantplus://offline/ref=3E6D179D6EC29D0F8EAECB93232159CFA3E5AB52CD8B0048C8621E2AA1B8DDD4A9DE341F96E84256F0F15FC1C4Y31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6D179D6EC29D0F8EAECB93232159CFA3E5AB52CD8B0048C8621E2AA1B8DDD4BBDE6C1397E95C57F5E409908269F42AA9BC2D1997A6C8BEY116N" TargetMode="External"/><Relationship Id="rId15" Type="http://schemas.openxmlformats.org/officeDocument/2006/relationships/hyperlink" Target="consultantplus://offline/ref=3E6D179D6EC29D0F8EAECB93232159CFA3E5AB52CD8B0048C8621E2AA1B8DDD4BBDE6C1397E95D50FBE409908269F42AA9BC2D1997A6C8BEY116N" TargetMode="External"/><Relationship Id="rId23" Type="http://schemas.openxmlformats.org/officeDocument/2006/relationships/hyperlink" Target="consultantplus://offline/ref=3E6D179D6EC29D0F8EAECB93232159CFA3E5AB52CD8B0048C8621E2AA1B8DDD4BBDE6C1397ED5551F6E409908269F42AA9BC2D1997A6C8BEY116N" TargetMode="External"/><Relationship Id="rId28" Type="http://schemas.openxmlformats.org/officeDocument/2006/relationships/hyperlink" Target="consultantplus://offline/ref=3E6D179D6EC29D0F8EAECB93232159CFA3E5AB52CD8B0048C8621E2AA1B8DDD4BBDE6C1397E95953F7E409908269F42AA9BC2D1997A6C8BEY116N" TargetMode="External"/><Relationship Id="rId36" Type="http://schemas.openxmlformats.org/officeDocument/2006/relationships/hyperlink" Target="consultantplus://offline/ref=3E6D179D6EC29D0F8EAECB93232159CFA3E5AB52CD8B0048C8621E2AA1B8DDD4BBDE6C1397E95A5FF1E409908269F42AA9BC2D1997A6C8BEY116N" TargetMode="External"/><Relationship Id="rId49" Type="http://schemas.openxmlformats.org/officeDocument/2006/relationships/hyperlink" Target="consultantplus://offline/ref=3E6D179D6EC29D0F8EAECB93232159CFA3E5AB52CD8B0048C8621E2AA1B8DDD4BBDE6C1397E85C57FBE409908269F42AA9BC2D1997A6C8BEY116N" TargetMode="External"/><Relationship Id="rId57" Type="http://schemas.openxmlformats.org/officeDocument/2006/relationships/hyperlink" Target="consultantplus://offline/ref=3E6D179D6EC29D0F8EAECB93232159CFA3E5AB52CD8B0048C8621E2AA1B8DDD4BBDE6C1397E85D54FBE409908269F42AA9BC2D1997A6C8BEY116N" TargetMode="External"/><Relationship Id="rId106" Type="http://schemas.openxmlformats.org/officeDocument/2006/relationships/hyperlink" Target="consultantplus://offline/ref=3E6D179D6EC29D0F8EAED59E354D05C6A0EDF456CB8F0E199535187DFEE8DB81FB9E6A46D7AB5157F3EE5DC5C037AD79EAF720188EBAC8BF08BCDB90Y619N" TargetMode="External"/><Relationship Id="rId10" Type="http://schemas.openxmlformats.org/officeDocument/2006/relationships/hyperlink" Target="consultantplus://offline/ref=3E6D179D6EC29D0F8EAECB93232159CFA3E5AB52CD8B0048C8621E2AA1B8DDD4BBDE6C1397E95C51F5E409908269F42AA9BC2D1997A6C8BEY116N" TargetMode="External"/><Relationship Id="rId31" Type="http://schemas.openxmlformats.org/officeDocument/2006/relationships/hyperlink" Target="consultantplus://offline/ref=3E6D179D6EC29D0F8EAECB93232159CFA3E5AB52CD8B0048C8621E2AA1B8DDD4BBDE6C1397E95950F1E409908269F42AA9BC2D1997A6C8BEY116N" TargetMode="External"/><Relationship Id="rId44" Type="http://schemas.openxmlformats.org/officeDocument/2006/relationships/hyperlink" Target="consultantplus://offline/ref=3E6D179D6EC29D0F8EAECB93232159CFA3E5AB52CD8B0048C8621E2AA1B8DDD4BBDE6C1397E85C56FBE409908269F42AA9BC2D1997A6C8BEY116N" TargetMode="External"/><Relationship Id="rId52" Type="http://schemas.openxmlformats.org/officeDocument/2006/relationships/hyperlink" Target="consultantplus://offline/ref=3E6D179D6EC29D0F8EAECB93232159CFA3E5AB52CD8B0048C8621E2AA1B8DDD4BBDE6C1397E85D57FBE409908269F42AA9BC2D1997A6C8BEY116N" TargetMode="External"/><Relationship Id="rId60" Type="http://schemas.openxmlformats.org/officeDocument/2006/relationships/hyperlink" Target="consultantplus://offline/ref=3E6D179D6EC29D0F8EAECB93232159CFA3E5AB52CD8B0048C8621E2AA1B8DDD4BBDE6C1397E85D55F5E409908269F42AA9BC2D1997A6C8BEY116N" TargetMode="External"/><Relationship Id="rId65" Type="http://schemas.openxmlformats.org/officeDocument/2006/relationships/hyperlink" Target="consultantplus://offline/ref=3E6D179D6EC29D0F8EAECB93232159CFA3E5AB52CD8B0048C8621E2AA1B8DDD4BBDE6C1397E85D5EFBE409908269F42AA9BC2D1997A6C8BEY116N" TargetMode="External"/><Relationship Id="rId73" Type="http://schemas.openxmlformats.org/officeDocument/2006/relationships/hyperlink" Target="consultantplus://offline/ref=3E6D179D6EC29D0F8EAECB93232159CFA3E5AB52CD8B0048C8621E2AA1B8DDD4BBDE6C1397E85E56F5E409908269F42AA9BC2D1997A6C8BEY116N" TargetMode="External"/><Relationship Id="rId78" Type="http://schemas.openxmlformats.org/officeDocument/2006/relationships/hyperlink" Target="consultantplus://offline/ref=3E6D179D6EC29D0F8EAECB93232159CFA3E5AB52CD8B0048C8621E2AA1B8DDD4BBDE6C1397E85E52F3E409908269F42AA9BC2D1997A6C8BEY116N" TargetMode="External"/><Relationship Id="rId81" Type="http://schemas.openxmlformats.org/officeDocument/2006/relationships/hyperlink" Target="consultantplus://offline/ref=3E6D179D6EC29D0F8EAECB93232159CFA3E5AB52CD8B0048C8621E2AA1B8DDD4BBDE6C1397E85E52F5E409908269F42AA9BC2D1997A6C8BEY116N" TargetMode="External"/><Relationship Id="rId86" Type="http://schemas.openxmlformats.org/officeDocument/2006/relationships/hyperlink" Target="consultantplus://offline/ref=3E6D179D6EC29D0F8EAECB93232159CFA3E5AB52CD8B0048C8621E2AA1B8DDD4BBDE6C1397E85E53F5E409908269F42AA9BC2D1997A6C8BEY116N" TargetMode="External"/><Relationship Id="rId94" Type="http://schemas.openxmlformats.org/officeDocument/2006/relationships/hyperlink" Target="consultantplus://offline/ref=3E6D179D6EC29D0F8EAED59E354D05C6A0EDF456CB8F0E199535187DFEE8DB81FB9E6A46D7AB5157F3EF58C1C637AD79EAF720188EBAC8BF08BCDB90Y619N" TargetMode="External"/><Relationship Id="rId99" Type="http://schemas.openxmlformats.org/officeDocument/2006/relationships/hyperlink" Target="consultantplus://offline/ref=3E6D179D6EC29D0F8EAED59E354D05C6A0EDF456CB8F0E199535187DFEE8DB81FB9E6A46D7AB5157F3EF5AC8C537AD79EAF720188EBAC8BF08BCDB90Y619N" TargetMode="External"/><Relationship Id="rId101" Type="http://schemas.openxmlformats.org/officeDocument/2006/relationships/hyperlink" Target="consultantplus://offline/ref=3E6D179D6EC29D0F8EAED59E354D05C6A0EDF456CB8F0E199535187DFEE8DB81FB9E6A46D7AB5157F3EF54C1CF37AD79EAF720188EBAC8BF08BCDB90Y619N" TargetMode="External"/><Relationship Id="rId4" Type="http://schemas.openxmlformats.org/officeDocument/2006/relationships/hyperlink" Target="consultantplus://offline/ref=3E6D179D6EC29D0F8EAED59E354D05C6A0EDF456CB8F0E199535187DFEE8DB81FB9E6A46D7AB5157F3EF5DC1C337AD79EAF720188EBAC8BF08BCDB90Y619N" TargetMode="External"/><Relationship Id="rId9" Type="http://schemas.openxmlformats.org/officeDocument/2006/relationships/hyperlink" Target="consultantplus://offline/ref=3E6D179D6EC29D0F8EAECB93232159CFA3E5AB52CD8B0048C8621E2AA1B8DDD4BBDE6C1397E95C50F7E409908269F42AA9BC2D1997A6C8BEY116N" TargetMode="External"/><Relationship Id="rId13" Type="http://schemas.openxmlformats.org/officeDocument/2006/relationships/hyperlink" Target="consultantplus://offline/ref=3E6D179D6EC29D0F8EAECB93232159CFA3E5AB52CD8B0048C8621E2AA1B8DDD4BBDE6C1397E95D52F7E409908269F42AA9BC2D1997A6C8BEY116N" TargetMode="External"/><Relationship Id="rId18" Type="http://schemas.openxmlformats.org/officeDocument/2006/relationships/hyperlink" Target="consultantplus://offline/ref=3E6D179D6EC29D0F8EAECB93232159CFA3E5AB52CD8B0048C8621E2AA1B8DDD4BBDE6C1397E95E5EF1E409908269F42AA9BC2D1997A6C8BEY116N" TargetMode="External"/><Relationship Id="rId39" Type="http://schemas.openxmlformats.org/officeDocument/2006/relationships/hyperlink" Target="consultantplus://offline/ref=3E6D179D6EC29D0F8EAECB93232159CFA3E5AB52CD8B0048C8621E2AA1B8DDD4BBDE6C1397E95550F7E409908269F42AA9BC2D1997A6C8BEY116N" TargetMode="External"/><Relationship Id="rId34" Type="http://schemas.openxmlformats.org/officeDocument/2006/relationships/hyperlink" Target="consultantplus://offline/ref=3E6D179D6EC29D0F8EAECB93232159CFA3E5AB52CD8B0048C8621E2AA1B8DDD4BBDE6C1397E95D51FBE409908269F42AA9BC2D1997A6C8BEY116N" TargetMode="External"/><Relationship Id="rId50" Type="http://schemas.openxmlformats.org/officeDocument/2006/relationships/hyperlink" Target="consultantplus://offline/ref=3E6D179D6EC29D0F8EAECB93232159CFA3E5AB52CD8B0048C8621E2AA1B8DDD4BBDE6C1397E85C53F1E409908269F42AA9BC2D1997A6C8BEY116N" TargetMode="External"/><Relationship Id="rId55" Type="http://schemas.openxmlformats.org/officeDocument/2006/relationships/hyperlink" Target="consultantplus://offline/ref=3E6D179D6EC29D0F8EAECB93232159CFA3E5AB52CD8B0048C8621E2AA1B8DDD4BBDE6C1397E85D54F7E409908269F42AA9BC2D1997A6C8BEY116N" TargetMode="External"/><Relationship Id="rId76" Type="http://schemas.openxmlformats.org/officeDocument/2006/relationships/hyperlink" Target="consultantplus://offline/ref=3E6D179D6EC29D0F8EAECB93232159CFA3E5AB52CD8B0048C8621E2AA1B8DDD4BBDE6C1397E85E55F5E409908269F42AA9BC2D1997A6C8BEY116N" TargetMode="External"/><Relationship Id="rId97" Type="http://schemas.openxmlformats.org/officeDocument/2006/relationships/hyperlink" Target="consultantplus://offline/ref=3E6D179D6EC29D0F8EAED59E354D05C6A0EDF456CB8F0E199535187DFEE8DB81FB9E6A46D7AB5157F3EF5BC4C537AD79EAF720188EBAC8BF08BCDB90Y619N" TargetMode="External"/><Relationship Id="rId104" Type="http://schemas.openxmlformats.org/officeDocument/2006/relationships/hyperlink" Target="consultantplus://offline/ref=3E6D179D6EC29D0F8EAED59E354D05C6A0EDF456CB8F0E199535187DFEE8DB81FB9E6A46D7AB5157F3EE5DC0C737AD79EAF720188EBAC8BF08BCDB90Y61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6828</Words>
  <Characters>38922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2020-03-31T10:57:00Z</dcterms:created>
  <dcterms:modified xsi:type="dcterms:W3CDTF">2020-03-31T10:59:00Z</dcterms:modified>
</cp:coreProperties>
</file>